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E1792" w14:textId="77777777" w:rsidR="00212BA9" w:rsidRPr="006266AD" w:rsidRDefault="00212BA9" w:rsidP="00C33065">
      <w:pPr>
        <w:spacing w:line="276" w:lineRule="auto"/>
        <w:rPr>
          <w:b/>
          <w:bCs/>
        </w:rPr>
      </w:pPr>
      <w:r w:rsidRPr="006266AD">
        <w:rPr>
          <w:b/>
          <w:bCs/>
        </w:rPr>
        <w:t>Leben gewinnen und heilsam verlieren</w:t>
      </w:r>
    </w:p>
    <w:p w14:paraId="0C8AFB35" w14:textId="77777777" w:rsidR="00212BA9" w:rsidRDefault="00212BA9" w:rsidP="00C33065">
      <w:pPr>
        <w:spacing w:line="276" w:lineRule="auto"/>
        <w:rPr>
          <w:b/>
          <w:bCs/>
        </w:rPr>
      </w:pPr>
      <w:r w:rsidRPr="006266AD">
        <w:rPr>
          <w:b/>
          <w:bCs/>
        </w:rPr>
        <w:t xml:space="preserve">Predigt über </w:t>
      </w:r>
      <w:proofErr w:type="spellStart"/>
      <w:r w:rsidRPr="006266AD">
        <w:rPr>
          <w:b/>
          <w:bCs/>
        </w:rPr>
        <w:t>Mk</w:t>
      </w:r>
      <w:proofErr w:type="spellEnd"/>
      <w:r w:rsidRPr="006266AD">
        <w:rPr>
          <w:b/>
          <w:bCs/>
        </w:rPr>
        <w:t xml:space="preserve"> 8,31-38 im Universitätsgottesdienst am 11.02.2018 </w:t>
      </w:r>
    </w:p>
    <w:p w14:paraId="297A5ACC" w14:textId="77777777" w:rsidR="00561F2D" w:rsidRPr="006266AD" w:rsidRDefault="00561F2D" w:rsidP="00C33065">
      <w:pPr>
        <w:spacing w:line="276" w:lineRule="auto"/>
        <w:rPr>
          <w:b/>
          <w:bCs/>
        </w:rPr>
      </w:pPr>
      <w:bookmarkStart w:id="0" w:name="_GoBack"/>
      <w:bookmarkEnd w:id="0"/>
    </w:p>
    <w:p w14:paraId="4AD3D873" w14:textId="77777777" w:rsidR="00212BA9" w:rsidRPr="006266AD" w:rsidRDefault="00212BA9" w:rsidP="00C33065">
      <w:pPr>
        <w:spacing w:line="276" w:lineRule="auto"/>
        <w:rPr>
          <w:b/>
          <w:bCs/>
        </w:rPr>
      </w:pPr>
      <w:r w:rsidRPr="006266AD">
        <w:rPr>
          <w:b/>
          <w:bCs/>
        </w:rPr>
        <w:t>PD Dr. Heike Springhart</w:t>
      </w:r>
    </w:p>
    <w:p w14:paraId="3C239675" w14:textId="491A63B0" w:rsidR="00212BA9" w:rsidRDefault="00212BA9" w:rsidP="00C33065">
      <w:pPr>
        <w:spacing w:line="276" w:lineRule="auto"/>
      </w:pPr>
    </w:p>
    <w:p w14:paraId="3C4FE8CF" w14:textId="77777777" w:rsidR="00212BA9" w:rsidRDefault="00212BA9" w:rsidP="00C33065">
      <w:pPr>
        <w:spacing w:line="276" w:lineRule="auto"/>
      </w:pPr>
    </w:p>
    <w:p w14:paraId="6FE9679C" w14:textId="4B46279B" w:rsidR="00212BA9" w:rsidRDefault="00212BA9" w:rsidP="00C33065">
      <w:pPr>
        <w:spacing w:line="276" w:lineRule="auto"/>
      </w:pPr>
      <w:r>
        <w:t>Liebe Gemeinde,</w:t>
      </w:r>
    </w:p>
    <w:p w14:paraId="6838C43B" w14:textId="5CAC957F" w:rsidR="00212BA9" w:rsidRDefault="00212BA9" w:rsidP="00C33065">
      <w:pPr>
        <w:spacing w:line="276" w:lineRule="auto"/>
      </w:pPr>
      <w:proofErr w:type="gramStart"/>
      <w:r>
        <w:t>irgendwann</w:t>
      </w:r>
      <w:proofErr w:type="gramEnd"/>
      <w:r>
        <w:t xml:space="preserve"> lagen die Nerven blank. Nach wochenlangem Ringen. Nach Kämpfen für eine bessere</w:t>
      </w:r>
      <w:r w:rsidR="006266AD">
        <w:t xml:space="preserve"> Welt. Auf große Worte und Hoff</w:t>
      </w:r>
      <w:r>
        <w:t>nungen folgte die Enttäuschung. M</w:t>
      </w:r>
      <w:r w:rsidR="006266AD">
        <w:t>it Argusaugen und allzeit berei</w:t>
      </w:r>
      <w:r>
        <w:t xml:space="preserve">ten Kameras beobachteten sie die Drehtür, jede Bewegung, jede Mimik, jeder noch so kurze Kommentar wurde gedeutet. </w:t>
      </w:r>
    </w:p>
    <w:p w14:paraId="2505AEC6" w14:textId="3F398E2C" w:rsidR="00212BA9" w:rsidRDefault="00212BA9" w:rsidP="00C33065">
      <w:pPr>
        <w:spacing w:line="276" w:lineRule="auto"/>
      </w:pPr>
      <w:r>
        <w:t>Vollmundige Versprechungen. Niemals werde ich</w:t>
      </w:r>
      <w:r w:rsidR="006266AD">
        <w:t xml:space="preserve"> </w:t>
      </w:r>
      <w:r>
        <w:t xml:space="preserve">... Keinesfalls werden wir ... – je radikaler die </w:t>
      </w:r>
      <w:r w:rsidR="006266AD">
        <w:t>Vision, desto hitziger die Wort</w:t>
      </w:r>
      <w:r>
        <w:t>wechsel. Auf die großen Worte</w:t>
      </w:r>
      <w:r w:rsidR="006266AD">
        <w:t xml:space="preserve"> </w:t>
      </w:r>
      <w:proofErr w:type="gramStart"/>
      <w:r w:rsidR="006266AD">
        <w:t>folgte</w:t>
      </w:r>
      <w:proofErr w:type="gramEnd"/>
      <w:r w:rsidR="006266AD">
        <w:t xml:space="preserve"> die öffentliche Schlamm</w:t>
      </w:r>
      <w:r>
        <w:t>schlacht und der Fall dessen, auf d</w:t>
      </w:r>
      <w:r w:rsidR="006266AD">
        <w:t>en sie einst ihre Hoffnungen ge</w:t>
      </w:r>
      <w:r>
        <w:t xml:space="preserve">setzt hatten. </w:t>
      </w:r>
    </w:p>
    <w:p w14:paraId="2886A446" w14:textId="4F1B288F" w:rsidR="00212BA9" w:rsidRDefault="00212BA9" w:rsidP="00C33065">
      <w:pPr>
        <w:spacing w:line="276" w:lineRule="auto"/>
      </w:pPr>
      <w:r>
        <w:t>Eben noch war es Petrus, der den Messias beim Namen genannt hatte und bekannte: „Du bist der Christus!“ Petrus, der Fels, auf dem einmal die Kirche stehen so</w:t>
      </w:r>
      <w:r w:rsidR="006266AD">
        <w:t>llte, die Hoffnung für die Bewe</w:t>
      </w:r>
      <w:r>
        <w:t>gung.</w:t>
      </w:r>
      <w:r w:rsidR="006266AD">
        <w:t xml:space="preserve"> </w:t>
      </w:r>
      <w:r>
        <w:t>Eben noch hatte Jesus die Seine</w:t>
      </w:r>
      <w:r w:rsidR="006266AD">
        <w:t>n zum Schweigen verdonnert. „Be</w:t>
      </w:r>
      <w:r>
        <w:t>teiligt Euch nicht an den öffentlichen Spekulationen, wer ich sei. Beteiligt Euch nicht am Gerede über das, was noch kommen wird. Am Gerede darüber, wie es am Ende ausgehen wird. Haltet still, sagt niemandem, wer ich bin.“</w:t>
      </w:r>
    </w:p>
    <w:p w14:paraId="5058E0C7" w14:textId="77777777" w:rsidR="00212BA9" w:rsidRDefault="00212BA9" w:rsidP="00C33065">
      <w:pPr>
        <w:spacing w:line="276" w:lineRule="auto"/>
      </w:pPr>
      <w:r>
        <w:t xml:space="preserve">Hinter verschlossenen Türen sagt er ihnen, was kommen wird. </w:t>
      </w:r>
    </w:p>
    <w:p w14:paraId="7CB419D7" w14:textId="0EFA7EF0" w:rsidR="00212BA9" w:rsidRPr="006266AD" w:rsidRDefault="00212BA9" w:rsidP="00C33065">
      <w:pPr>
        <w:spacing w:line="276" w:lineRule="auto"/>
        <w:rPr>
          <w:i/>
          <w:iCs/>
        </w:rPr>
      </w:pPr>
      <w:r w:rsidRPr="006266AD">
        <w:rPr>
          <w:i/>
          <w:iCs/>
        </w:rPr>
        <w:t xml:space="preserve">Der Menschensohn muss viel leiden und verworfen werden von den Ältesten und den </w:t>
      </w:r>
      <w:proofErr w:type="spellStart"/>
      <w:r w:rsidRPr="006266AD">
        <w:rPr>
          <w:i/>
          <w:iCs/>
        </w:rPr>
        <w:t>Hohenpriestern</w:t>
      </w:r>
      <w:proofErr w:type="spellEnd"/>
      <w:r w:rsidRPr="006266AD">
        <w:rPr>
          <w:i/>
          <w:iCs/>
        </w:rPr>
        <w:t xml:space="preserve"> </w:t>
      </w:r>
      <w:r w:rsidR="006266AD" w:rsidRPr="006266AD">
        <w:rPr>
          <w:i/>
          <w:iCs/>
        </w:rPr>
        <w:t>und den Schriftgelehrten und ge</w:t>
      </w:r>
      <w:r w:rsidRPr="006266AD">
        <w:rPr>
          <w:i/>
          <w:iCs/>
        </w:rPr>
        <w:t xml:space="preserve">tötet werden und nach drei Tagen auferstehen. </w:t>
      </w:r>
    </w:p>
    <w:p w14:paraId="24504E5C" w14:textId="77777777" w:rsidR="00212BA9" w:rsidRDefault="00212BA9" w:rsidP="00C33065">
      <w:pPr>
        <w:spacing w:line="276" w:lineRule="auto"/>
      </w:pPr>
      <w:r>
        <w:t xml:space="preserve">Nüchtern und klar, frei und offen eröffnet Jesus den Seinen das Unglaubliche. Vor ihm und vor ihnen allen liegen schwere Tage. Er wird leiden, viel leiden. Er wird verworfen werden von allen, die etwas zu sagen haben, von den Ältesten und den Hohepriestern und den Schriftgelehrten. Er wird getötet werden. Und nach drei Tagen auferstehen. Alles muss so kommen, sagt er ihnen. Alternativlos. Das Fürchterliche in dürre Worte gekleidet. </w:t>
      </w:r>
    </w:p>
    <w:p w14:paraId="37DADFA3" w14:textId="77777777" w:rsidR="00212BA9" w:rsidRDefault="00212BA9" w:rsidP="00C33065">
      <w:pPr>
        <w:spacing w:line="276" w:lineRule="auto"/>
      </w:pPr>
      <w:r>
        <w:t xml:space="preserve"> </w:t>
      </w:r>
    </w:p>
    <w:p w14:paraId="62C23D3D" w14:textId="55760AD5" w:rsidR="00212BA9" w:rsidRDefault="00212BA9" w:rsidP="00C33065">
      <w:pPr>
        <w:spacing w:line="276" w:lineRule="auto"/>
      </w:pPr>
      <w:r>
        <w:t>Wieder ist es Petrus, der die Sprache findet. Er herrscht Jesus an. Er versucht, die unfassbaren Worte z</w:t>
      </w:r>
      <w:r w:rsidR="006266AD">
        <w:t>u vertreiben als wären sie Dämo</w:t>
      </w:r>
      <w:r>
        <w:t xml:space="preserve">nen. </w:t>
      </w:r>
      <w:r w:rsidR="006266AD">
        <w:t>„Wie kannst</w:t>
      </w:r>
      <w:r>
        <w:t xml:space="preserve"> du so etwas sagen?</w:t>
      </w:r>
      <w:r w:rsidR="006266AD">
        <w:t>“</w:t>
      </w:r>
    </w:p>
    <w:p w14:paraId="50B442DF" w14:textId="533C714F" w:rsidR="00212BA9" w:rsidRDefault="00212BA9" w:rsidP="00C33065">
      <w:pPr>
        <w:spacing w:line="276" w:lineRule="auto"/>
      </w:pPr>
      <w:r>
        <w:t xml:space="preserve">Und dann kämpfen die beiden Männer mit scharfen Worten. Vorbei ist es mit der freien, </w:t>
      </w:r>
      <w:proofErr w:type="gramStart"/>
      <w:r>
        <w:t>offen</w:t>
      </w:r>
      <w:proofErr w:type="gramEnd"/>
      <w:r>
        <w:t xml:space="preserve"> und r</w:t>
      </w:r>
      <w:r w:rsidR="006266AD">
        <w:t>uhigen Gelassenheit Jesu. Er be</w:t>
      </w:r>
      <w:r>
        <w:t xml:space="preserve">droht Petrus, jetzt wird auch Jesus laut: „Geh hinter mich, du Satan! Denn du meinst nicht, was göttlich, sondern was menschlich ist.“ </w:t>
      </w:r>
    </w:p>
    <w:p w14:paraId="00D21AF8" w14:textId="25160941" w:rsidR="00212BA9" w:rsidRDefault="00212BA9" w:rsidP="00C33065">
      <w:pPr>
        <w:spacing w:line="276" w:lineRule="auto"/>
      </w:pPr>
      <w:r>
        <w:t>Es geht ums Ganze, für beide – für Petrus und für Jesus. Angesichts des Leidenswegs, der vor ihm liegt, ist es auch mit der Gelassenheit Jesu vorbei. In dieser angespannten Situation gibt es kein wohltemperiertes Abwägen. Es gibt nur noch schwarz oder weiß. Göttliches oder Menschlic</w:t>
      </w:r>
      <w:r w:rsidR="006266AD">
        <w:t>hes. Nachfolgen oder nicht nach</w:t>
      </w:r>
      <w:r>
        <w:t xml:space="preserve">folgen – und wenn dann ganz und gar. </w:t>
      </w:r>
    </w:p>
    <w:p w14:paraId="0A4210B5" w14:textId="27736EAA" w:rsidR="00212BA9" w:rsidRDefault="00212BA9" w:rsidP="00C33065">
      <w:pPr>
        <w:spacing w:line="276" w:lineRule="auto"/>
      </w:pPr>
      <w:r>
        <w:t>Die scharfen Worte Jesu an Petrus haben etwas Befremdliches an sich. Das ist der Stoff, aus dem r</w:t>
      </w:r>
      <w:r w:rsidR="006266AD">
        <w:t>eligiöser Fanatismus und politi</w:t>
      </w:r>
      <w:r>
        <w:t xml:space="preserve">scher Populismus gemacht ist. Die einfache Lösung auf </w:t>
      </w:r>
      <w:r w:rsidR="006266AD">
        <w:t>dem dunklen Hintergrund</w:t>
      </w:r>
      <w:r>
        <w:t xml:space="preserve"> der schwarzen Folie. Die radikalen Alternativen, zwischen denen man sich eben entscheiden muss. Wir </w:t>
      </w:r>
      <w:r w:rsidRPr="006266AD">
        <w:rPr>
          <w:i/>
          <w:iCs/>
        </w:rPr>
        <w:t>oder</w:t>
      </w:r>
      <w:r>
        <w:t xml:space="preserve"> die. Dem göttlichen Willen folgen </w:t>
      </w:r>
      <w:r w:rsidRPr="006266AD">
        <w:rPr>
          <w:i/>
          <w:iCs/>
        </w:rPr>
        <w:t>oder</w:t>
      </w:r>
      <w:r>
        <w:t xml:space="preserve"> den menschlichen Mö</w:t>
      </w:r>
      <w:r w:rsidR="006266AD">
        <w:t xml:space="preserve">glichkeiten. Glaube </w:t>
      </w:r>
      <w:r w:rsidR="006266AD" w:rsidRPr="006266AD">
        <w:rPr>
          <w:i/>
          <w:iCs/>
        </w:rPr>
        <w:t>oder</w:t>
      </w:r>
      <w:r w:rsidR="006266AD">
        <w:t xml:space="preserve"> Unglau</w:t>
      </w:r>
      <w:r>
        <w:t xml:space="preserve">be. </w:t>
      </w:r>
    </w:p>
    <w:p w14:paraId="27F6745E" w14:textId="0C3D40A2" w:rsidR="00212BA9" w:rsidRDefault="00212BA9" w:rsidP="00C33065">
      <w:pPr>
        <w:spacing w:line="276" w:lineRule="auto"/>
      </w:pPr>
      <w:r>
        <w:t>Ist hier nicht die Lunte gelegt für d</w:t>
      </w:r>
      <w:r w:rsidR="006266AD">
        <w:t>as Feuer des religiösen Fanatis</w:t>
      </w:r>
      <w:r>
        <w:t>mus? Der Boden bereitet für die Kreuzzüge der Rechthaber gegen die zu Ungläubigen Erklärten – vom Mittelalter bis zum Kreuzzug gegen die sogenannte „Achse des Bösen“?</w:t>
      </w:r>
    </w:p>
    <w:p w14:paraId="34DAFEBF" w14:textId="07D64762" w:rsidR="00212BA9" w:rsidRDefault="00212BA9" w:rsidP="00C33065">
      <w:pPr>
        <w:spacing w:line="276" w:lineRule="auto"/>
      </w:pPr>
      <w:r>
        <w:lastRenderedPageBreak/>
        <w:t>Auf Dauer gestellte Alarmstimmung bereitet den Boden für Hetze. Auf Dauer geschürte und beschw</w:t>
      </w:r>
      <w:r w:rsidR="006266AD">
        <w:t>orene Ängste oder gar Weltunter</w:t>
      </w:r>
      <w:r>
        <w:t xml:space="preserve">gangsszenarien gießen Wasser auf die Mühlen derer, die sich auf der Suche nach Orientierung den einfachen Lösungsversprechern in die Arme werfen. </w:t>
      </w:r>
    </w:p>
    <w:p w14:paraId="506BB73F" w14:textId="77777777" w:rsidR="00212BA9" w:rsidRDefault="00212BA9" w:rsidP="00C33065">
      <w:pPr>
        <w:spacing w:line="276" w:lineRule="auto"/>
      </w:pPr>
    </w:p>
    <w:p w14:paraId="1D6EF562" w14:textId="499EA3BF" w:rsidR="00212BA9" w:rsidRDefault="00212BA9" w:rsidP="00C33065">
      <w:pPr>
        <w:spacing w:line="276" w:lineRule="auto"/>
      </w:pPr>
      <w:r>
        <w:t>Aber: hier geht es nicht um auf Dauer gestellte Alarmstimmung oder um die Scheidung der Rechtgläubigen von den Lauen.</w:t>
      </w:r>
      <w:r w:rsidR="006266AD">
        <w:t xml:space="preserve"> </w:t>
      </w:r>
      <w:r>
        <w:t>Hier spitzt sich der Weg Jesu zu. Hier wird unumkehrbar deutlich: der Menschensohn hat einen sc</w:t>
      </w:r>
      <w:r w:rsidR="006266AD">
        <w:t>hweren, schmerzlichen und tödli</w:t>
      </w:r>
      <w:r>
        <w:t xml:space="preserve">chen Weg vor sich. Schmerzlich für ihn und enttäuschend für die Seinen. Da bricht eine Welt zusammen. </w:t>
      </w:r>
    </w:p>
    <w:p w14:paraId="44C877EF" w14:textId="77777777" w:rsidR="00212BA9" w:rsidRDefault="00212BA9" w:rsidP="00C33065">
      <w:pPr>
        <w:spacing w:line="276" w:lineRule="auto"/>
      </w:pPr>
      <w:r>
        <w:t xml:space="preserve">Zugleich wird deutlich: göttlich diesen Weg zu gehen bedeutet nicht, ihn über alles erhaben zu gehen. Auch Jesu Leiden hat mit Leidenschaft zu tun. Seine Passion ist Leiden und Leidenschaft. Sein Schmerz ist echter Schmerz. </w:t>
      </w:r>
    </w:p>
    <w:p w14:paraId="12C1D5BA" w14:textId="5EAE15B2" w:rsidR="00212BA9" w:rsidRDefault="00212BA9" w:rsidP="00C33065">
      <w:pPr>
        <w:spacing w:line="276" w:lineRule="auto"/>
      </w:pPr>
      <w:r>
        <w:t>Da wäre es allzu menschlich, dem allem auszuweichen. Die Ohren vor dem Lärm der Welt zu versch</w:t>
      </w:r>
      <w:r w:rsidR="006266AD">
        <w:t>ließen. Fluchtversuche zu unter</w:t>
      </w:r>
      <w:r>
        <w:t>nehmen. Sich gegen die todbringenden Mächte zu stellen. Dem jedoch gibt Jesus nicht nach. Auch nicht der Versuchung, doch mit den Schächern ins Geschäft zu kommen. Den verzweifelten Schrei des Petrus, dass das doch alles nicht wahr sein könne, will er nicht hören. So verweist er ihn an seinen Platz. Hinter sich. Wo alles ins Wanken geraten ist, e</w:t>
      </w:r>
      <w:r w:rsidR="006266AD">
        <w:t>in neuer Sortierversuch. Irgend</w:t>
      </w:r>
      <w:r>
        <w:t xml:space="preserve">wie Struktur ins Gefühlschaos bringen. </w:t>
      </w:r>
    </w:p>
    <w:p w14:paraId="3130FFE3" w14:textId="1871BEB6" w:rsidR="00212BA9" w:rsidRDefault="00212BA9" w:rsidP="00C33065">
      <w:pPr>
        <w:spacing w:line="276" w:lineRule="auto"/>
      </w:pPr>
      <w:r>
        <w:t>Denn es geht ja um mehr als zw</w:t>
      </w:r>
      <w:r w:rsidR="006266AD">
        <w:t>ei aneinander geratene Führungs</w:t>
      </w:r>
      <w:r>
        <w:t>persönlichkeiten. Es geht um mehr als den Streit darum, wer die Bewegung anführen soll und wie sie geführt werden soll.</w:t>
      </w:r>
    </w:p>
    <w:p w14:paraId="3FD56D99" w14:textId="77777777" w:rsidR="00212BA9" w:rsidRDefault="00212BA9" w:rsidP="00C33065">
      <w:pPr>
        <w:spacing w:line="276" w:lineRule="auto"/>
      </w:pPr>
    </w:p>
    <w:p w14:paraId="79DA6104" w14:textId="0B4C4E20" w:rsidR="00212BA9" w:rsidRDefault="00212BA9" w:rsidP="00C33065">
      <w:pPr>
        <w:spacing w:line="276" w:lineRule="auto"/>
      </w:pPr>
      <w:r>
        <w:t>Wie kann das gehen, in Jesu Spuren zu wandeln?</w:t>
      </w:r>
      <w:r w:rsidR="006266AD">
        <w:t xml:space="preserve"> Wie kann das gehen –</w:t>
      </w:r>
      <w:r>
        <w:t xml:space="preserve"> Nachfolge? </w:t>
      </w:r>
    </w:p>
    <w:p w14:paraId="3A414CF2" w14:textId="7FA286C1" w:rsidR="00212BA9" w:rsidRPr="006266AD" w:rsidRDefault="00212BA9" w:rsidP="00C33065">
      <w:pPr>
        <w:spacing w:line="276" w:lineRule="auto"/>
        <w:rPr>
          <w:i/>
          <w:iCs/>
        </w:rPr>
      </w:pPr>
      <w:r>
        <w:t xml:space="preserve">Das ist nicht nur etwas für den eingeweihten </w:t>
      </w:r>
      <w:proofErr w:type="spellStart"/>
      <w:r>
        <w:t>Inner</w:t>
      </w:r>
      <w:proofErr w:type="spellEnd"/>
      <w:r>
        <w:t xml:space="preserve"> Circle, für die </w:t>
      </w:r>
      <w:r w:rsidR="006266AD">
        <w:t>Zwölf</w:t>
      </w:r>
      <w:r>
        <w:t>, die Getreuen und Geschworenen. Jesus wendet sich an alles Volk – er spricht zu ihnen und zu d</w:t>
      </w:r>
      <w:r w:rsidR="006266AD">
        <w:t>en Jüngern. Es gibt keine Sonde</w:t>
      </w:r>
      <w:r>
        <w:t xml:space="preserve">rethik, kein besonders heiliges Grüppchen im Christenmenschen-volk. Und es gibt auch nicht nur </w:t>
      </w:r>
      <w:r w:rsidR="006266AD">
        <w:t>den einen Weg der Nachfolge. Je</w:t>
      </w:r>
      <w:r>
        <w:t xml:space="preserve">sus lässt es offen, ob wir uns für diesen Weg entscheiden und spricht: </w:t>
      </w:r>
      <w:r w:rsidRPr="006266AD">
        <w:rPr>
          <w:i/>
          <w:iCs/>
        </w:rPr>
        <w:t xml:space="preserve">„Will mir jemand nachfolgen, der verleugne sich selbst und nehme sein Kreuz auf sich und folge mir nach. </w:t>
      </w:r>
    </w:p>
    <w:p w14:paraId="6D7C099A" w14:textId="5FFA0DFB" w:rsidR="00212BA9" w:rsidRDefault="00212BA9" w:rsidP="00C33065">
      <w:pPr>
        <w:spacing w:line="276" w:lineRule="auto"/>
      </w:pPr>
      <w:r w:rsidRPr="006266AD">
        <w:rPr>
          <w:i/>
          <w:iCs/>
        </w:rPr>
        <w:t>Denn wer sein Leben behalten will, der wird’s verlieren; und wer sein Leben verliert um meinetwi</w:t>
      </w:r>
      <w:r w:rsidR="006266AD" w:rsidRPr="006266AD">
        <w:rPr>
          <w:i/>
          <w:iCs/>
        </w:rPr>
        <w:t>llen und um des Evangeliums wil</w:t>
      </w:r>
      <w:r w:rsidRPr="006266AD">
        <w:rPr>
          <w:i/>
          <w:iCs/>
        </w:rPr>
        <w:t>len, der wird’s behalten. Denn was hilft es dem Menschen, die ganze Welt zu gewinnen und Schaden zu nehmen an seiner Seele?“</w:t>
      </w:r>
    </w:p>
    <w:p w14:paraId="4A8940B8" w14:textId="77777777" w:rsidR="00212BA9" w:rsidRDefault="00212BA9" w:rsidP="00C33065">
      <w:pPr>
        <w:spacing w:line="276" w:lineRule="auto"/>
      </w:pPr>
    </w:p>
    <w:p w14:paraId="0E84C2B7" w14:textId="77777777" w:rsidR="00212BA9" w:rsidRDefault="00212BA9" w:rsidP="00C33065">
      <w:pPr>
        <w:spacing w:line="276" w:lineRule="auto"/>
      </w:pPr>
      <w:r>
        <w:t xml:space="preserve">Jeder nehme sein Kreuz auf sich! Sein Kreuz und ihr Kreuz – aber nicht das Kreuz Jesu. </w:t>
      </w:r>
    </w:p>
    <w:p w14:paraId="162EA13A" w14:textId="599B8C63" w:rsidR="00212BA9" w:rsidRDefault="00212BA9" w:rsidP="00C33065">
      <w:pPr>
        <w:spacing w:line="276" w:lineRule="auto"/>
      </w:pPr>
      <w:r>
        <w:t>Mir fallen die Pilgerinnen und Pilg</w:t>
      </w:r>
      <w:r w:rsidR="006266AD">
        <w:t>er ein, die in Jerusalem mit ge</w:t>
      </w:r>
      <w:r>
        <w:t>schulterten Holzkreuzen die Via Dolorosa hoch schreiten bis zur Grabeskirche. Den Rucksack auf dem Rücken, die Kamera um den Hals und auf den Schultern ein fa</w:t>
      </w:r>
      <w:r w:rsidR="006266AD">
        <w:t>st mannshohes Holzkreuz. Ein ei</w:t>
      </w:r>
      <w:r>
        <w:t xml:space="preserve">genartiger Versuch, das Kreuz Christi zu tragen. Aber das ist es nicht, wozu Jesus hier auffordert. </w:t>
      </w:r>
      <w:r w:rsidR="006266AD">
        <w:t xml:space="preserve">Jesu Aufruf ist schon eher </w:t>
      </w:r>
      <w:r>
        <w:t>im Sinne von Monty Python</w:t>
      </w:r>
      <w:r w:rsidR="006266AD">
        <w:t xml:space="preserve"> zu verstehen</w:t>
      </w:r>
      <w:r>
        <w:t xml:space="preserve">: jeder nur </w:t>
      </w:r>
      <w:r w:rsidRPr="006266AD">
        <w:rPr>
          <w:i/>
          <w:iCs/>
        </w:rPr>
        <w:t>ein</w:t>
      </w:r>
      <w:r>
        <w:t xml:space="preserve"> Kreuz! – Jeder</w:t>
      </w:r>
      <w:r w:rsidR="006266AD">
        <w:t xml:space="preserve"> nur </w:t>
      </w:r>
      <w:r w:rsidRPr="006266AD">
        <w:rPr>
          <w:i/>
          <w:iCs/>
        </w:rPr>
        <w:t>sein</w:t>
      </w:r>
      <w:r>
        <w:t xml:space="preserve"> Kreuz. </w:t>
      </w:r>
    </w:p>
    <w:p w14:paraId="178E6EA2" w14:textId="5B093FBA" w:rsidR="00212BA9" w:rsidRDefault="00212BA9" w:rsidP="00C33065">
      <w:pPr>
        <w:spacing w:line="276" w:lineRule="auto"/>
      </w:pPr>
      <w:r>
        <w:t>Wer Gott auf der Spur ist, schwebt nicht auf Wolke Sieben, sondern hat auch weiterhin sein Kreuz zu tragen. Worin dieses Kreuz besteht, das is</w:t>
      </w:r>
      <w:r w:rsidR="006266AD">
        <w:t>t so unterschiedlich wie das Le</w:t>
      </w:r>
      <w:r>
        <w:t xml:space="preserve">ben. </w:t>
      </w:r>
    </w:p>
    <w:p w14:paraId="4E37090E" w14:textId="77777777" w:rsidR="00212BA9" w:rsidRDefault="00212BA9" w:rsidP="00C33065">
      <w:pPr>
        <w:spacing w:line="276" w:lineRule="auto"/>
      </w:pPr>
    </w:p>
    <w:p w14:paraId="30632D83" w14:textId="77777777" w:rsidR="00212BA9" w:rsidRDefault="00212BA9" w:rsidP="00C33065">
      <w:pPr>
        <w:spacing w:line="276" w:lineRule="auto"/>
      </w:pPr>
      <w:r>
        <w:t>Woran trage ich schwer?</w:t>
      </w:r>
    </w:p>
    <w:p w14:paraId="0E9CF028" w14:textId="0CDEB956" w:rsidR="00212BA9" w:rsidRDefault="00212BA9" w:rsidP="00C33065">
      <w:pPr>
        <w:spacing w:line="276" w:lineRule="auto"/>
      </w:pPr>
      <w:r>
        <w:t>Was lastet mir auf den Schultern und lässt mich nicht los?</w:t>
      </w:r>
    </w:p>
    <w:p w14:paraId="1FA061E6" w14:textId="50543FEB" w:rsidR="00212BA9" w:rsidRDefault="00212BA9" w:rsidP="00C33065">
      <w:pPr>
        <w:spacing w:line="276" w:lineRule="auto"/>
      </w:pPr>
      <w:r>
        <w:lastRenderedPageBreak/>
        <w:t xml:space="preserve">Mein Kreuz auf mich zu nehmen, das kann auch bedeuten, dass ich das nicht abschüttle, was mich unbequem und unliebsam macht. Die kritisch-bohrenden Fragen. Beharrlich auch dann nach guten Lösungen suchen, wenn mir Alternativlosigkeit vorgegaukelt wird. Oder der unterbrechende Humor – </w:t>
      </w:r>
      <w:r w:rsidR="006266AD">
        <w:t>der über das hier und heute hin</w:t>
      </w:r>
      <w:r>
        <w:t xml:space="preserve">aussehen lässt. </w:t>
      </w:r>
    </w:p>
    <w:p w14:paraId="66D8736B" w14:textId="64DEC019" w:rsidR="00212BA9" w:rsidRDefault="00212BA9" w:rsidP="00C33065">
      <w:pPr>
        <w:spacing w:line="276" w:lineRule="auto"/>
      </w:pPr>
      <w:r>
        <w:t>Eine Verbrämung und Verherrlichung des Leidens ist es sicher nicht. Oder gar die Aufforderung, das Le</w:t>
      </w:r>
      <w:r w:rsidR="006266AD">
        <w:t>iden zu suchen oder im Unerträg</w:t>
      </w:r>
      <w:r>
        <w:t xml:space="preserve">lichen einen Sinn zu suchen anstatt die Klage und den Schmerz zum Himmel zu schreien. </w:t>
      </w:r>
    </w:p>
    <w:p w14:paraId="1A53028A" w14:textId="507C5A1F" w:rsidR="00212BA9" w:rsidRDefault="00212BA9" w:rsidP="00C33065">
      <w:pPr>
        <w:spacing w:line="276" w:lineRule="auto"/>
      </w:pPr>
      <w:r>
        <w:t xml:space="preserve">Jesu Kreuzweg endet nicht auf Golgatha, sondern wird erst darin zu einem heilsamen Weg, dass das Leben siegt. </w:t>
      </w:r>
    </w:p>
    <w:p w14:paraId="7D952293" w14:textId="2D97386C" w:rsidR="00212BA9" w:rsidRDefault="00212BA9" w:rsidP="00C33065">
      <w:pPr>
        <w:spacing w:line="276" w:lineRule="auto"/>
      </w:pPr>
      <w:r>
        <w:t>Erst von dort lässt sich dann auch verstehen, was es heißen kann, sich selbst zu verleugnen und das Leben um Christi</w:t>
      </w:r>
      <w:r w:rsidR="006266AD">
        <w:t xml:space="preserve"> willen zu verlie</w:t>
      </w:r>
      <w:r>
        <w:t xml:space="preserve">ren. Was ist mit diesem Gedanken der Selbstverleugnung nicht an Schindluder getrieben worden über die Jahrhunderte. </w:t>
      </w:r>
    </w:p>
    <w:p w14:paraId="3A41DE44" w14:textId="513C0C59" w:rsidR="00212BA9" w:rsidRDefault="00212BA9" w:rsidP="00C33065">
      <w:pPr>
        <w:spacing w:line="276" w:lineRule="auto"/>
      </w:pPr>
      <w:r>
        <w:t>Menschen, nicht selten Frauen, w</w:t>
      </w:r>
      <w:r w:rsidR="006266AD">
        <w:t>urden unter christlichen Vorzei</w:t>
      </w:r>
      <w:r>
        <w:t>chen zur Selbstaufgabe und Selbs</w:t>
      </w:r>
      <w:r w:rsidR="006266AD">
        <w:t>tverleugnung aufgerufen. Die ei</w:t>
      </w:r>
      <w:r>
        <w:t>genen Bedürfnisse grundsätzlich hi</w:t>
      </w:r>
      <w:r w:rsidR="006266AD">
        <w:t>nten an zu stellen und das eige</w:t>
      </w:r>
      <w:r>
        <w:t xml:space="preserve">ne Leben für nichts wert zu achten – wer das von anderen fordert, nimmt sich das Recht heraus, über diese Macht auszuüben. Im schlimmsten Fall missbräuchliche Macht. So sind dann unter dem Ruf zur Selbstverleugnung Tür und Tor offen für all die Geschichten, die im Gefolge der </w:t>
      </w:r>
      <w:proofErr w:type="spellStart"/>
      <w:r>
        <w:t>MeToo</w:t>
      </w:r>
      <w:proofErr w:type="spellEnd"/>
      <w:r>
        <w:t xml:space="preserve">-Welle zu einer </w:t>
      </w:r>
      <w:proofErr w:type="spellStart"/>
      <w:r>
        <w:t>ChurchToo</w:t>
      </w:r>
      <w:proofErr w:type="spellEnd"/>
      <w:r>
        <w:t>-Welle geführt haben. Geschichten von sexuellem Missbrauch auch im Rahmen der Kirche. Solche Selbstverleugnun</w:t>
      </w:r>
      <w:r w:rsidR="006266AD">
        <w:t>g ist Selbstzerstörung, Missach</w:t>
      </w:r>
      <w:r>
        <w:t>tung und Instrumentalisierung von Menschen für die Befriedigung eigener, egoistischer Bedürfnisse. Solche Selbstverleugnung schlägt irgendwann um in Aggression.</w:t>
      </w:r>
    </w:p>
    <w:p w14:paraId="5D604443" w14:textId="15EAFFEF" w:rsidR="00212BA9" w:rsidRDefault="00212BA9" w:rsidP="00C33065">
      <w:pPr>
        <w:spacing w:line="276" w:lineRule="auto"/>
      </w:pPr>
      <w:r>
        <w:t>Wer auf Gottes Spuren geht, ist abe</w:t>
      </w:r>
      <w:r w:rsidR="006266AD">
        <w:t xml:space="preserve">r frei dazu, von sich selbst gelegentlich abzusehen. Gerade weil ich weiß, dass ich unendlich wertvoll bin, kann ich von mir selbst absehen. </w:t>
      </w:r>
      <w:r>
        <w:t>Wenn ich weiß, wer ich bin, dann kann ich gelassen davon Abstand nehmen,</w:t>
      </w:r>
      <w:r w:rsidR="006266AD">
        <w:t xml:space="preserve"> ständig um mich selbst zu krei</w:t>
      </w:r>
      <w:r>
        <w:t xml:space="preserve">sen. Dann steht noch etwas </w:t>
      </w:r>
      <w:r w:rsidR="006266AD">
        <w:t>Anderes</w:t>
      </w:r>
      <w:r>
        <w:t xml:space="preserve"> im Mittelpunkt als immer und immer wieder ich. </w:t>
      </w:r>
    </w:p>
    <w:p w14:paraId="5127B2ED" w14:textId="2468E2E5" w:rsidR="00212BA9" w:rsidRDefault="00212BA9" w:rsidP="00C33065">
      <w:pPr>
        <w:spacing w:line="276" w:lineRule="auto"/>
      </w:pPr>
      <w:r>
        <w:t xml:space="preserve">Sich selbst verleugnen bedeutet </w:t>
      </w:r>
      <w:r w:rsidR="006266AD">
        <w:t>dann eher sich selbst zurückneh</w:t>
      </w:r>
      <w:r>
        <w:t xml:space="preserve">men. Wie jeder nur das eigene Kreuz tragen kann, kann ich mich aber auch nur aus eigenem Impuls heraus zurücknehmen. </w:t>
      </w:r>
    </w:p>
    <w:p w14:paraId="7B082036" w14:textId="77777777" w:rsidR="00212BA9" w:rsidRDefault="00212BA9" w:rsidP="00C33065">
      <w:pPr>
        <w:spacing w:line="276" w:lineRule="auto"/>
      </w:pPr>
    </w:p>
    <w:p w14:paraId="0A2CFD0A" w14:textId="66D5403C" w:rsidR="00212BA9" w:rsidRPr="006266AD" w:rsidRDefault="00212BA9" w:rsidP="00C33065">
      <w:pPr>
        <w:spacing w:line="276" w:lineRule="auto"/>
        <w:rPr>
          <w:i/>
          <w:iCs/>
        </w:rPr>
      </w:pPr>
      <w:r w:rsidRPr="006266AD">
        <w:rPr>
          <w:i/>
          <w:iCs/>
        </w:rPr>
        <w:t xml:space="preserve">Was hilft es dem Menschen, die ganze Welt zu gewinnen und Schaden zu nehmen an seiner Seele? </w:t>
      </w:r>
    </w:p>
    <w:p w14:paraId="0331D7F8" w14:textId="1E0E1DDB" w:rsidR="00212BA9" w:rsidRDefault="00212BA9" w:rsidP="00C33065">
      <w:pPr>
        <w:spacing w:line="276" w:lineRule="auto"/>
      </w:pPr>
      <w:r>
        <w:t xml:space="preserve">Hier kommt die heilsame Unterbrechung zur Sprache, um die es eigentlich geht.  </w:t>
      </w:r>
    </w:p>
    <w:p w14:paraId="2A36F8B9" w14:textId="095E0367" w:rsidR="00212BA9" w:rsidRDefault="00212BA9" w:rsidP="00C33065">
      <w:pPr>
        <w:spacing w:line="276" w:lineRule="auto"/>
      </w:pPr>
      <w:r>
        <w:t>Was wollen wir nicht alles gewinnen: das nächste Etappenziel im Studium, diese eine Prüfung, da</w:t>
      </w:r>
      <w:r w:rsidR="006266AD">
        <w:t>nn das Examen, Wahlen und Bilan</w:t>
      </w:r>
      <w:r>
        <w:t xml:space="preserve">zen, die Traumstelle oder überhaupt eine Stelle, einen Partner oder eine Partnerin, ein ordentlich </w:t>
      </w:r>
      <w:r w:rsidR="006266AD">
        <w:t>großes Stück vom Kuchen der For</w:t>
      </w:r>
      <w:r>
        <w:t xml:space="preserve">schungsgelder, Ansehen und das nächste Buchprojekt. </w:t>
      </w:r>
    </w:p>
    <w:p w14:paraId="19F08A75" w14:textId="77777777" w:rsidR="00212BA9" w:rsidRDefault="00212BA9" w:rsidP="00C33065">
      <w:pPr>
        <w:spacing w:line="276" w:lineRule="auto"/>
      </w:pPr>
    </w:p>
    <w:p w14:paraId="5DD33F27" w14:textId="628CF2DF" w:rsidR="00212BA9" w:rsidRDefault="00212BA9" w:rsidP="00C33065">
      <w:pPr>
        <w:spacing w:line="276" w:lineRule="auto"/>
      </w:pPr>
      <w:r>
        <w:t>Die ganze Welt verändern, die ganze Wel</w:t>
      </w:r>
      <w:r w:rsidR="006266AD">
        <w:t>t zu einer besseren ma</w:t>
      </w:r>
      <w:r>
        <w:t>chen, die ganze Welt zusammen</w:t>
      </w:r>
      <w:r w:rsidR="006266AD">
        <w:t>geschrumpft auf die 2 Quadratme</w:t>
      </w:r>
      <w:r>
        <w:t xml:space="preserve">ter Schreibtisch oder die 15 Zoll Bildschirm. </w:t>
      </w:r>
    </w:p>
    <w:p w14:paraId="5B58003B" w14:textId="544E50F1" w:rsidR="00212BA9" w:rsidRDefault="00212BA9" w:rsidP="00C33065">
      <w:pPr>
        <w:spacing w:line="276" w:lineRule="auto"/>
      </w:pPr>
      <w:r>
        <w:t xml:space="preserve">Was hilft es am Ende, diese ganze Welt zu gewinnen, wenn die Seele Schaden nimmt? Wenn ich keinen Blick mehr für das habe, was über das große Los hinausgeht. Wenn die Nerven einfach nur noch blank liegen. </w:t>
      </w:r>
    </w:p>
    <w:p w14:paraId="5A0DB518" w14:textId="759A7C49" w:rsidR="00212BA9" w:rsidRDefault="00212BA9" w:rsidP="00C33065">
      <w:pPr>
        <w:spacing w:line="276" w:lineRule="auto"/>
      </w:pPr>
      <w:r>
        <w:t xml:space="preserve">Auf den Spuren Gottes gehen heißt dann: auch einmal etwas von diesem Leben und diesen Zielen abgeben. Eine Vortragseinladung nicht anzunehmen. Ein strategisch wichtiges Treffen abzusagen. </w:t>
      </w:r>
      <w:r w:rsidR="006266AD">
        <w:t xml:space="preserve">Die Lernkarten einmal </w:t>
      </w:r>
      <w:proofErr w:type="spellStart"/>
      <w:r w:rsidR="006266AD">
        <w:t>beiseite legen</w:t>
      </w:r>
      <w:proofErr w:type="spellEnd"/>
      <w:r w:rsidR="006266AD">
        <w:t xml:space="preserve">. </w:t>
      </w:r>
      <w:r>
        <w:t xml:space="preserve">Und stattdessen wieder offen werden für das Unerwartete, das Gott mir in die Seele legt. </w:t>
      </w:r>
    </w:p>
    <w:p w14:paraId="5AE93581" w14:textId="77777777" w:rsidR="00212BA9" w:rsidRDefault="00212BA9" w:rsidP="00C33065">
      <w:pPr>
        <w:spacing w:line="276" w:lineRule="auto"/>
      </w:pPr>
    </w:p>
    <w:p w14:paraId="57D65C4F" w14:textId="429F021E" w:rsidR="00212BA9" w:rsidRDefault="00212BA9" w:rsidP="00C33065">
      <w:pPr>
        <w:spacing w:line="276" w:lineRule="auto"/>
      </w:pPr>
      <w:r>
        <w:lastRenderedPageBreak/>
        <w:t xml:space="preserve">Das Leben nochmal neu erhalten, weil Raum wird für das Neue, für das Leben hinter den 15 Zoll Bildschirm. </w:t>
      </w:r>
    </w:p>
    <w:p w14:paraId="7A2BCF09" w14:textId="6E4570E8" w:rsidR="00212BA9" w:rsidRDefault="00212BA9" w:rsidP="00C33065">
      <w:pPr>
        <w:spacing w:line="276" w:lineRule="auto"/>
      </w:pPr>
      <w:r>
        <w:t xml:space="preserve">Der lange Weg in die Passionszeit wird am </w:t>
      </w:r>
      <w:r w:rsidR="006266AD">
        <w:t>Ende einen guten Aus</w:t>
      </w:r>
      <w:r>
        <w:t>gang nehmen. Aber er ist ein steiniger Weg. Wie gut, dass im Widerstreit der</w:t>
      </w:r>
      <w:r w:rsidR="006266AD">
        <w:t xml:space="preserve"> Kräfte meine Seele und mein Le</w:t>
      </w:r>
      <w:r>
        <w:t>ben bei Gott aufgehoben sind. Selbst dann, wenn ich mich verliere.</w:t>
      </w:r>
    </w:p>
    <w:p w14:paraId="7DB27FF5" w14:textId="77777777" w:rsidR="00212BA9" w:rsidRDefault="00212BA9" w:rsidP="00C33065">
      <w:pPr>
        <w:spacing w:line="276" w:lineRule="auto"/>
      </w:pPr>
    </w:p>
    <w:p w14:paraId="43E3C53A" w14:textId="75F56259" w:rsidR="00212BA9" w:rsidRDefault="00212BA9" w:rsidP="00C33065">
      <w:pPr>
        <w:spacing w:line="276" w:lineRule="auto"/>
      </w:pPr>
      <w:r>
        <w:t>Und der Friede Gottes, der höher ist als all unsere Vernun</w:t>
      </w:r>
      <w:r w:rsidR="006266AD">
        <w:t>ft, be</w:t>
      </w:r>
      <w:r>
        <w:t>wahre unsere Herzen und Sinne in Christus Jesus. Amen.</w:t>
      </w:r>
    </w:p>
    <w:p w14:paraId="14121937" w14:textId="77777777" w:rsidR="006C75B6" w:rsidRDefault="00561F2D" w:rsidP="00C33065">
      <w:pPr>
        <w:spacing w:line="276" w:lineRule="auto"/>
      </w:pPr>
    </w:p>
    <w:sectPr w:rsidR="006C75B6" w:rsidSect="00C66D9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tima">
    <w:altName w:val="Bell MT"/>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EA3"/>
    <w:multiLevelType w:val="multilevel"/>
    <w:tmpl w:val="50F2B462"/>
    <w:lvl w:ilvl="0">
      <w:start w:val="1"/>
      <w:numFmt w:val="decimal"/>
      <w:pStyle w:val="berschrift1"/>
      <w:lvlText w:val="%1."/>
      <w:lvlJc w:val="left"/>
      <w:pPr>
        <w:ind w:left="900" w:hanging="360"/>
      </w:pPr>
      <w:rPr>
        <w:rFonts w:hint="default"/>
      </w:rPr>
    </w:lvl>
    <w:lvl w:ilvl="1">
      <w:start w:val="1"/>
      <w:numFmt w:val="decimal"/>
      <w:pStyle w:val="berschrift2"/>
      <w:lvlText w:val="%1.%2."/>
      <w:lvlJc w:val="left"/>
      <w:pPr>
        <w:ind w:left="1332" w:hanging="432"/>
      </w:pPr>
      <w:rPr>
        <w:rFonts w:hint="default"/>
      </w:rPr>
    </w:lvl>
    <w:lvl w:ilvl="2">
      <w:start w:val="1"/>
      <w:numFmt w:val="decimal"/>
      <w:lvlText w:val="%1.%2.%3."/>
      <w:lvlJc w:val="left"/>
      <w:pPr>
        <w:ind w:left="1764" w:hanging="504"/>
      </w:pPr>
      <w:rPr>
        <w:rFonts w:hint="default"/>
      </w:rPr>
    </w:lvl>
    <w:lvl w:ilvl="3">
      <w:start w:val="1"/>
      <w:numFmt w:val="decimal"/>
      <w:isLg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abstractNum w:abstractNumId="1" w15:restartNumberingAfterBreak="0">
    <w:nsid w:val="148E4373"/>
    <w:multiLevelType w:val="multilevel"/>
    <w:tmpl w:val="E5464954"/>
    <w:lvl w:ilvl="0">
      <w:start w:val="4"/>
      <w:numFmt w:val="decimal"/>
      <w:lvlText w:val="%1."/>
      <w:lvlJc w:val="left"/>
      <w:pPr>
        <w:ind w:left="360" w:hanging="360"/>
      </w:pPr>
      <w:rPr>
        <w:rFonts w:hint="default"/>
        <w:b/>
        <w:i w:val="0"/>
        <w:color w:val="000000" w:themeColor="text1"/>
        <w:sz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D93B03"/>
    <w:multiLevelType w:val="multilevel"/>
    <w:tmpl w:val="4E58F7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6CB0F1C"/>
    <w:multiLevelType w:val="multilevel"/>
    <w:tmpl w:val="93129D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8F36771"/>
    <w:multiLevelType w:val="multilevel"/>
    <w:tmpl w:val="8A8CB26A"/>
    <w:lvl w:ilvl="0">
      <w:start w:val="4"/>
      <w:numFmt w:val="decimal"/>
      <w:lvlText w:val="%1."/>
      <w:lvlJc w:val="left"/>
      <w:pPr>
        <w:ind w:left="900" w:hanging="360"/>
      </w:pPr>
      <w:rPr>
        <w:rFonts w:hint="default"/>
      </w:rPr>
    </w:lvl>
    <w:lvl w:ilvl="1">
      <w:start w:val="1"/>
      <w:numFmt w:val="decimal"/>
      <w:lvlText w:val="%1.%2."/>
      <w:lvlJc w:val="left"/>
      <w:pPr>
        <w:ind w:left="1332" w:hanging="432"/>
      </w:pPr>
      <w:rPr>
        <w:rFonts w:hint="default"/>
      </w:rPr>
    </w:lvl>
    <w:lvl w:ilvl="2">
      <w:start w:val="1"/>
      <w:numFmt w:val="decimal"/>
      <w:lvlText w:val="%1.%2.%3."/>
      <w:lvlJc w:val="left"/>
      <w:pPr>
        <w:ind w:left="1764" w:hanging="504"/>
      </w:pPr>
      <w:rPr>
        <w:rFonts w:hint="default"/>
      </w:rPr>
    </w:lvl>
    <w:lvl w:ilvl="3">
      <w:start w:val="1"/>
      <w:numFmt w:val="decimal"/>
      <w:isLg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abstractNum w:abstractNumId="5" w15:restartNumberingAfterBreak="0">
    <w:nsid w:val="525017AE"/>
    <w:multiLevelType w:val="hybridMultilevel"/>
    <w:tmpl w:val="F5BE1280"/>
    <w:lvl w:ilvl="0" w:tplc="0F30E5D0">
      <w:start w:val="1"/>
      <w:numFmt w:val="lowerLetter"/>
      <w:pStyle w:val="Listenabsatz"/>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D981217"/>
    <w:multiLevelType w:val="multilevel"/>
    <w:tmpl w:val="EB407E12"/>
    <w:lvl w:ilvl="0">
      <w:start w:val="4"/>
      <w:numFmt w:val="decimal"/>
      <w:lvlText w:val="%1."/>
      <w:lvlJc w:val="left"/>
      <w:pPr>
        <w:ind w:left="900" w:hanging="360"/>
      </w:pPr>
      <w:rPr>
        <w:rFonts w:hint="default"/>
      </w:rPr>
    </w:lvl>
    <w:lvl w:ilvl="1">
      <w:start w:val="1"/>
      <w:numFmt w:val="decimal"/>
      <w:lvlText w:val="%1.%2."/>
      <w:lvlJc w:val="left"/>
      <w:pPr>
        <w:ind w:left="1332" w:hanging="432"/>
      </w:pPr>
      <w:rPr>
        <w:rFonts w:hint="default"/>
      </w:rPr>
    </w:lvl>
    <w:lvl w:ilvl="2">
      <w:start w:val="1"/>
      <w:numFmt w:val="decimal"/>
      <w:lvlText w:val="%1.%2.%3."/>
      <w:lvlJc w:val="left"/>
      <w:pPr>
        <w:ind w:left="1764" w:hanging="504"/>
      </w:pPr>
      <w:rPr>
        <w:rFonts w:hint="default"/>
      </w:rPr>
    </w:lvl>
    <w:lvl w:ilvl="3">
      <w:start w:val="1"/>
      <w:numFmt w:val="decimal"/>
      <w:isLg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num w:numId="1">
    <w:abstractNumId w:val="1"/>
  </w:num>
  <w:num w:numId="2">
    <w:abstractNumId w:val="3"/>
  </w:num>
  <w:num w:numId="3">
    <w:abstractNumId w:val="6"/>
  </w:num>
  <w:num w:numId="4">
    <w:abstractNumId w:val="4"/>
  </w:num>
  <w:num w:numId="5">
    <w:abstractNumId w:val="0"/>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BA9"/>
    <w:rsid w:val="00194EBC"/>
    <w:rsid w:val="00212BA9"/>
    <w:rsid w:val="004909F5"/>
    <w:rsid w:val="00561F2D"/>
    <w:rsid w:val="005626B0"/>
    <w:rsid w:val="00584D62"/>
    <w:rsid w:val="006266AD"/>
    <w:rsid w:val="00886CB0"/>
    <w:rsid w:val="0091778E"/>
    <w:rsid w:val="009378AA"/>
    <w:rsid w:val="00C33065"/>
    <w:rsid w:val="00C66D94"/>
    <w:rsid w:val="00C8344B"/>
    <w:rsid w:val="00D05ABF"/>
    <w:rsid w:val="00E12D21"/>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0C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344B"/>
    <w:pPr>
      <w:spacing w:line="360" w:lineRule="auto"/>
      <w:jc w:val="both"/>
    </w:pPr>
    <w:rPr>
      <w:rFonts w:ascii="Optima" w:hAnsi="Optima"/>
    </w:rPr>
  </w:style>
  <w:style w:type="paragraph" w:styleId="berschrift1">
    <w:name w:val="heading 1"/>
    <w:basedOn w:val="Standard"/>
    <w:next w:val="Standard"/>
    <w:link w:val="berschrift1Zchn"/>
    <w:uiPriority w:val="9"/>
    <w:qFormat/>
    <w:rsid w:val="00D05ABF"/>
    <w:pPr>
      <w:keepNext/>
      <w:numPr>
        <w:numId w:val="5"/>
      </w:numPr>
      <w:spacing w:before="240" w:after="60" w:line="276" w:lineRule="auto"/>
      <w:outlineLvl w:val="0"/>
    </w:pPr>
    <w:rPr>
      <w:rFonts w:eastAsiaTheme="majorEastAsia" w:cstheme="majorBidi"/>
      <w:b/>
      <w:bCs/>
      <w:kern w:val="32"/>
      <w:szCs w:val="32"/>
    </w:rPr>
  </w:style>
  <w:style w:type="paragraph" w:styleId="berschrift2">
    <w:name w:val="heading 2"/>
    <w:basedOn w:val="Standard"/>
    <w:next w:val="Standard"/>
    <w:link w:val="berschrift2Zchn"/>
    <w:uiPriority w:val="9"/>
    <w:unhideWhenUsed/>
    <w:qFormat/>
    <w:rsid w:val="00D05ABF"/>
    <w:pPr>
      <w:keepNext/>
      <w:numPr>
        <w:ilvl w:val="1"/>
        <w:numId w:val="8"/>
      </w:numPr>
      <w:spacing w:before="240" w:after="60" w:line="276" w:lineRule="auto"/>
      <w:outlineLvl w:val="1"/>
    </w:pPr>
    <w:rPr>
      <w:rFonts w:eastAsiaTheme="majorEastAsia" w:cstheme="majorBidi"/>
      <w:b/>
      <w:bCs/>
      <w:i/>
      <w:iCs/>
      <w:szCs w:val="28"/>
    </w:rPr>
  </w:style>
  <w:style w:type="paragraph" w:styleId="berschrift3">
    <w:name w:val="heading 3"/>
    <w:basedOn w:val="Standard"/>
    <w:next w:val="Standard"/>
    <w:link w:val="berschrift3Zchn"/>
    <w:uiPriority w:val="9"/>
    <w:unhideWhenUsed/>
    <w:qFormat/>
    <w:rsid w:val="004909F5"/>
    <w:pPr>
      <w:keepNext/>
      <w:numPr>
        <w:ilvl w:val="2"/>
        <w:numId w:val="6"/>
      </w:numPr>
      <w:spacing w:before="240" w:after="60" w:line="276" w:lineRule="auto"/>
      <w:ind w:left="1764" w:hanging="504"/>
      <w:outlineLvl w:val="2"/>
    </w:pPr>
    <w:rPr>
      <w:rFonts w:eastAsiaTheme="majorEastAsia" w:cstheme="majorBidi"/>
      <w:b/>
      <w:bCs/>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5ABF"/>
    <w:rPr>
      <w:rFonts w:ascii="Optima" w:eastAsiaTheme="majorEastAsia" w:hAnsi="Optima" w:cstheme="majorBidi"/>
      <w:b/>
      <w:bCs/>
      <w:kern w:val="32"/>
      <w:szCs w:val="32"/>
    </w:rPr>
  </w:style>
  <w:style w:type="character" w:customStyle="1" w:styleId="berschrift2Zchn">
    <w:name w:val="Überschrift 2 Zchn"/>
    <w:basedOn w:val="Absatz-Standardschriftart"/>
    <w:link w:val="berschrift2"/>
    <w:uiPriority w:val="9"/>
    <w:rsid w:val="004909F5"/>
    <w:rPr>
      <w:rFonts w:ascii="Optima" w:eastAsiaTheme="majorEastAsia" w:hAnsi="Optima" w:cstheme="majorBidi"/>
      <w:b/>
      <w:bCs/>
      <w:i/>
      <w:iCs/>
      <w:szCs w:val="28"/>
    </w:rPr>
  </w:style>
  <w:style w:type="character" w:customStyle="1" w:styleId="berschrift3Zchn">
    <w:name w:val="Überschrift 3 Zchn"/>
    <w:basedOn w:val="Absatz-Standardschriftart"/>
    <w:link w:val="berschrift3"/>
    <w:uiPriority w:val="9"/>
    <w:rsid w:val="004909F5"/>
    <w:rPr>
      <w:rFonts w:ascii="Optima" w:eastAsiaTheme="majorEastAsia" w:hAnsi="Optima" w:cstheme="majorBidi"/>
      <w:b/>
      <w:bCs/>
      <w:i/>
      <w:szCs w:val="26"/>
    </w:rPr>
  </w:style>
  <w:style w:type="paragraph" w:styleId="Listenabsatz">
    <w:name w:val="List Paragraph"/>
    <w:basedOn w:val="Standard"/>
    <w:autoRedefine/>
    <w:qFormat/>
    <w:rsid w:val="00886CB0"/>
    <w:pPr>
      <w:numPr>
        <w:numId w:val="7"/>
      </w:numPr>
      <w:contextualSpacing/>
    </w:pPr>
    <w:rPr>
      <w:rFonts w:eastAsiaTheme="minorEastAsia" w:cs="Arial"/>
      <w:color w:val="1F1F1F"/>
      <w:lang w:eastAsia="de-DE"/>
    </w:rPr>
  </w:style>
  <w:style w:type="paragraph" w:styleId="Funotentext">
    <w:name w:val="footnote text"/>
    <w:basedOn w:val="Standard"/>
    <w:link w:val="FunotentextZchn"/>
    <w:uiPriority w:val="99"/>
    <w:unhideWhenUsed/>
    <w:qFormat/>
    <w:rsid w:val="00C8344B"/>
    <w:pPr>
      <w:spacing w:line="240" w:lineRule="auto"/>
    </w:pPr>
    <w:rPr>
      <w:sz w:val="20"/>
    </w:rPr>
  </w:style>
  <w:style w:type="character" w:customStyle="1" w:styleId="FunotentextZchn">
    <w:name w:val="Fußnotentext Zchn"/>
    <w:basedOn w:val="Absatz-Standardschriftart"/>
    <w:link w:val="Funotentext"/>
    <w:uiPriority w:val="99"/>
    <w:rsid w:val="00C8344B"/>
    <w:rPr>
      <w:rFonts w:ascii="Optima" w:hAnsi="Optima"/>
      <w:sz w:val="20"/>
    </w:rPr>
  </w:style>
  <w:style w:type="character" w:styleId="Buchtitel">
    <w:name w:val="Book Title"/>
    <w:aliases w:val="Autorenname"/>
    <w:basedOn w:val="Absatz-Standardschriftart"/>
    <w:uiPriority w:val="33"/>
    <w:qFormat/>
    <w:rsid w:val="00C8344B"/>
    <w:rPr>
      <w:b w:val="0"/>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8989</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Springhart</dc:creator>
  <cp:keywords/>
  <dc:description/>
  <cp:lastModifiedBy>Yvonne Weber</cp:lastModifiedBy>
  <cp:revision>4</cp:revision>
  <dcterms:created xsi:type="dcterms:W3CDTF">2018-02-14T09:10:00Z</dcterms:created>
  <dcterms:modified xsi:type="dcterms:W3CDTF">2018-02-14T09:13:00Z</dcterms:modified>
</cp:coreProperties>
</file>