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2D" w:rsidRDefault="006A2D2D" w:rsidP="00DF458F">
      <w:pPr>
        <w:jc w:val="center"/>
        <w:rPr>
          <w:b/>
        </w:rPr>
      </w:pPr>
      <w:bookmarkStart w:id="0" w:name="_GoBack"/>
      <w:bookmarkEnd w:id="0"/>
      <w:r>
        <w:rPr>
          <w:b/>
        </w:rPr>
        <w:t xml:space="preserve">Vom Überschreiten der Schwelle </w:t>
      </w:r>
    </w:p>
    <w:p w:rsidR="00572E5D" w:rsidRPr="00DF458F" w:rsidRDefault="00572E5D" w:rsidP="00DF458F">
      <w:pPr>
        <w:jc w:val="center"/>
        <w:rPr>
          <w:b/>
        </w:rPr>
      </w:pPr>
      <w:r w:rsidRPr="00DF458F">
        <w:rPr>
          <w:b/>
        </w:rPr>
        <w:t xml:space="preserve">Gottes Epiphanie </w:t>
      </w:r>
      <w:r w:rsidR="006A2D2D">
        <w:rPr>
          <w:b/>
        </w:rPr>
        <w:t>am Jordan</w:t>
      </w:r>
    </w:p>
    <w:p w:rsidR="00572E5D" w:rsidRPr="00DF458F" w:rsidRDefault="00572E5D" w:rsidP="00DF458F">
      <w:pPr>
        <w:autoSpaceDE w:val="0"/>
        <w:autoSpaceDN w:val="0"/>
        <w:adjustRightInd w:val="0"/>
        <w:spacing w:after="0" w:line="240" w:lineRule="auto"/>
        <w:jc w:val="center"/>
        <w:rPr>
          <w:b/>
        </w:rPr>
      </w:pPr>
    </w:p>
    <w:p w:rsidR="00572E5D" w:rsidRPr="00572E5D" w:rsidRDefault="006B0FE7" w:rsidP="006B0FE7">
      <w:pPr>
        <w:autoSpaceDE w:val="0"/>
        <w:autoSpaceDN w:val="0"/>
        <w:adjustRightInd w:val="0"/>
        <w:spacing w:after="0" w:line="240" w:lineRule="auto"/>
        <w:jc w:val="center"/>
      </w:pPr>
      <w:r w:rsidRPr="00572E5D">
        <w:t>Predigt über Josua 3,</w:t>
      </w:r>
      <w:r w:rsidR="00C72ACE" w:rsidRPr="00572E5D">
        <w:t>5-10.17</w:t>
      </w:r>
      <w:r w:rsidRPr="00572E5D">
        <w:t xml:space="preserve"> </w:t>
      </w:r>
    </w:p>
    <w:p w:rsidR="006A2D2D" w:rsidRDefault="006B0FE7" w:rsidP="006B0FE7">
      <w:pPr>
        <w:autoSpaceDE w:val="0"/>
        <w:autoSpaceDN w:val="0"/>
        <w:adjustRightInd w:val="0"/>
        <w:spacing w:after="0" w:line="240" w:lineRule="auto"/>
        <w:jc w:val="center"/>
      </w:pPr>
      <w:r w:rsidRPr="00572E5D">
        <w:t>am 1. Sonntag nach Epiphanias</w:t>
      </w:r>
      <w:r w:rsidR="006A2D2D">
        <w:t xml:space="preserve"> </w:t>
      </w:r>
    </w:p>
    <w:p w:rsidR="006B0FE7" w:rsidRPr="00572E5D" w:rsidRDefault="006B0FE7" w:rsidP="006B0FE7">
      <w:pPr>
        <w:autoSpaceDE w:val="0"/>
        <w:autoSpaceDN w:val="0"/>
        <w:adjustRightInd w:val="0"/>
        <w:spacing w:after="0" w:line="240" w:lineRule="auto"/>
        <w:jc w:val="center"/>
      </w:pPr>
      <w:r w:rsidRPr="00572E5D">
        <w:t>Universitätsgottesdienst am 1</w:t>
      </w:r>
      <w:r w:rsidR="006A2D2D">
        <w:t>3</w:t>
      </w:r>
      <w:r w:rsidRPr="00572E5D">
        <w:t>.1.2019 in der Peterskirche Heidelberg</w:t>
      </w:r>
    </w:p>
    <w:p w:rsidR="006B0FE7" w:rsidRDefault="006B0FE7" w:rsidP="006B0FE7">
      <w:pPr>
        <w:autoSpaceDE w:val="0"/>
        <w:autoSpaceDN w:val="0"/>
        <w:adjustRightInd w:val="0"/>
        <w:spacing w:after="0" w:line="240" w:lineRule="auto"/>
        <w:jc w:val="center"/>
        <w:rPr>
          <w:b/>
        </w:rPr>
      </w:pPr>
      <w:r>
        <w:rPr>
          <w:b/>
        </w:rPr>
        <w:t>Manfred Oeming</w:t>
      </w:r>
    </w:p>
    <w:p w:rsidR="006B0FE7" w:rsidRDefault="006B0FE7" w:rsidP="006B0FE7">
      <w:pPr>
        <w:autoSpaceDE w:val="0"/>
        <w:autoSpaceDN w:val="0"/>
        <w:adjustRightInd w:val="0"/>
        <w:spacing w:after="0" w:line="240" w:lineRule="auto"/>
        <w:rPr>
          <w:b/>
        </w:rPr>
      </w:pPr>
    </w:p>
    <w:p w:rsidR="006B0FE7" w:rsidRDefault="006B0FE7" w:rsidP="006B0FE7">
      <w:pPr>
        <w:autoSpaceDE w:val="0"/>
        <w:autoSpaceDN w:val="0"/>
        <w:adjustRightInd w:val="0"/>
        <w:spacing w:after="0" w:line="240" w:lineRule="auto"/>
        <w:rPr>
          <w:b/>
        </w:rPr>
      </w:pPr>
    </w:p>
    <w:p w:rsidR="00DF458F" w:rsidRDefault="00DF458F" w:rsidP="006B0FE7">
      <w:pPr>
        <w:autoSpaceDE w:val="0"/>
        <w:autoSpaceDN w:val="0"/>
        <w:adjustRightInd w:val="0"/>
        <w:spacing w:after="0" w:line="240" w:lineRule="auto"/>
        <w:rPr>
          <w:b/>
        </w:rPr>
      </w:pPr>
      <w:r>
        <w:rPr>
          <w:b/>
        </w:rPr>
        <w:t>Liebe Gemeinde,</w:t>
      </w:r>
    </w:p>
    <w:p w:rsidR="00DF458F" w:rsidRDefault="00DF458F" w:rsidP="006B0FE7">
      <w:pPr>
        <w:autoSpaceDE w:val="0"/>
        <w:autoSpaceDN w:val="0"/>
        <w:adjustRightInd w:val="0"/>
        <w:spacing w:after="0" w:line="240" w:lineRule="auto"/>
        <w:rPr>
          <w:b/>
        </w:rPr>
      </w:pPr>
    </w:p>
    <w:p w:rsidR="00DF458F" w:rsidRDefault="004F077A" w:rsidP="00DF458F">
      <w:r>
        <w:t xml:space="preserve">bitte begrüßen </w:t>
      </w:r>
      <w:r w:rsidR="006A2D2D">
        <w:t>S</w:t>
      </w:r>
      <w:r>
        <w:t xml:space="preserve">ie mit mir </w:t>
      </w:r>
      <w:r w:rsidR="00DF458F">
        <w:t>heute, am ersten Sonntag nach Epiphanias, einen neuen Predigttext</w:t>
      </w:r>
      <w:r w:rsidR="006A2D2D">
        <w:t>, d.h.</w:t>
      </w:r>
      <w:r w:rsidR="00DF458F">
        <w:t xml:space="preserve"> eine</w:t>
      </w:r>
      <w:r>
        <w:t>n</w:t>
      </w:r>
      <w:r w:rsidR="00DF458F">
        <w:t xml:space="preserve"> Textabschnitt, der bisher kein Predigttext war. </w:t>
      </w:r>
      <w:r w:rsidR="006A2D2D">
        <w:t xml:space="preserve">Wir haben ja seit dem </w:t>
      </w:r>
      <w:r w:rsidR="00AD4252">
        <w:t>Beginn des neuen Kirchenjahres eine neue Perikopen-</w:t>
      </w:r>
      <w:r>
        <w:t xml:space="preserve">Ordnung. </w:t>
      </w:r>
      <w:r w:rsidR="00DF458F">
        <w:t xml:space="preserve">Ich bin sehr neugierig, ob </w:t>
      </w:r>
      <w:r w:rsidR="006A2D2D">
        <w:t xml:space="preserve">der </w:t>
      </w:r>
      <w:r w:rsidR="00DF458F">
        <w:t xml:space="preserve">Neuling </w:t>
      </w:r>
      <w:r>
        <w:t>S</w:t>
      </w:r>
      <w:r w:rsidR="00DF458F">
        <w:t>ie zu überzeugen vermag.</w:t>
      </w:r>
    </w:p>
    <w:p w:rsidR="00B252D7" w:rsidRDefault="00B252D7" w:rsidP="00DF458F"/>
    <w:p w:rsidR="00B252D7" w:rsidRPr="00B252D7" w:rsidRDefault="00B252D7" w:rsidP="00DF458F">
      <w:pPr>
        <w:rPr>
          <w:b/>
        </w:rPr>
      </w:pPr>
      <w:r w:rsidRPr="00B252D7">
        <w:rPr>
          <w:b/>
        </w:rPr>
        <w:t>1. Die Erzählung, wie Israel über den Jordan geht</w:t>
      </w:r>
    </w:p>
    <w:p w:rsidR="00723202" w:rsidRDefault="00AB27FE" w:rsidP="00723202">
      <w:r>
        <w:t xml:space="preserve">Die Erzählung </w:t>
      </w:r>
      <w:r w:rsidR="00723202">
        <w:t>führt uns an das Ufer des Jordans</w:t>
      </w:r>
      <w:r>
        <w:t>, ganz in der Nähe von Jericho</w:t>
      </w:r>
      <w:r w:rsidR="00723202">
        <w:t>. Er lässt uns teilhaben an einem großartigen Moment</w:t>
      </w:r>
      <w:r>
        <w:t xml:space="preserve"> der Hei</w:t>
      </w:r>
      <w:r w:rsidR="004F077A">
        <w:t>lsgeschichte</w:t>
      </w:r>
      <w:r w:rsidR="00723202">
        <w:t xml:space="preserve">: Ganz Israel steht nach vierzig Jahren Wüstenwanderung </w:t>
      </w:r>
      <w:r w:rsidR="004F077A">
        <w:t xml:space="preserve">am Jordan </w:t>
      </w:r>
      <w:r w:rsidR="00723202">
        <w:t xml:space="preserve">bereit, zu neuen Ufern aufzubrechen und in das gelobte Land einzuziehen. </w:t>
      </w:r>
      <w:r w:rsidR="004F077A">
        <w:t xml:space="preserve">Mose hat das Land vom Berg Nebo, der ganz in der Nähe liegt, </w:t>
      </w:r>
      <w:r>
        <w:t>nur sehen dürfen</w:t>
      </w:r>
      <w:r w:rsidR="00703797">
        <w:t>. Was er sah, wa</w:t>
      </w:r>
      <w:r w:rsidR="006A2D2D">
        <w:t>r</w:t>
      </w:r>
      <w:r w:rsidR="00703797">
        <w:t xml:space="preserve"> die „Palmenstadt“ (Dtn 34,3 u.ö.)</w:t>
      </w:r>
      <w:r w:rsidR="006A2D2D">
        <w:t>, die grün wie das Paradies an der Mündung des Jordans ins Tote Meer liegt</w:t>
      </w:r>
      <w:r w:rsidR="00703797">
        <w:t>. Da wachsen herrliche Dattelpalmen; heute sogar Bananen und Kiwi</w:t>
      </w:r>
      <w:r w:rsidR="0058304E">
        <w:t xml:space="preserve">. Dort </w:t>
      </w:r>
      <w:r w:rsidR="004F077A">
        <w:t>st</w:t>
      </w:r>
      <w:r w:rsidR="0058304E">
        <w:t>i</w:t>
      </w:r>
      <w:r w:rsidR="004F077A">
        <w:t>rb</w:t>
      </w:r>
      <w:r w:rsidR="0058304E">
        <w:t xml:space="preserve">t </w:t>
      </w:r>
      <w:r w:rsidR="006A2D2D">
        <w:t>Mose</w:t>
      </w:r>
      <w:r w:rsidR="0058304E">
        <w:t>, weil er</w:t>
      </w:r>
      <w:r>
        <w:t xml:space="preserve"> </w:t>
      </w:r>
      <w:r w:rsidR="00703797">
        <w:t xml:space="preserve">zu stark </w:t>
      </w:r>
      <w:r>
        <w:t>an Gott gezweifelt</w:t>
      </w:r>
      <w:r w:rsidR="0058304E">
        <w:t xml:space="preserve"> hatte</w:t>
      </w:r>
      <w:r>
        <w:t xml:space="preserve">. </w:t>
      </w:r>
      <w:r w:rsidR="004F077A">
        <w:t xml:space="preserve">Nun ist Josua der Anführer Israels. </w:t>
      </w:r>
      <w:r w:rsidR="00723202">
        <w:t xml:space="preserve">Der Übergang </w:t>
      </w:r>
      <w:r>
        <w:t xml:space="preserve">über den Fluss </w:t>
      </w:r>
      <w:r w:rsidR="00723202">
        <w:t xml:space="preserve">ist ein dramatischer Punkt. </w:t>
      </w:r>
      <w:r w:rsidR="004F077A">
        <w:t>Während 400 Jahren ist a</w:t>
      </w:r>
      <w:r w:rsidR="00723202">
        <w:t>us de</w:t>
      </w:r>
      <w:r w:rsidR="006A2D2D">
        <w:t>r</w:t>
      </w:r>
      <w:r w:rsidR="00723202">
        <w:t xml:space="preserve"> Familie Jakobs in Ägypten ein großes Volk geworden, ein großes Volk von </w:t>
      </w:r>
      <w:r w:rsidR="00723202" w:rsidRPr="004F077A">
        <w:rPr>
          <w:i/>
        </w:rPr>
        <w:t>Sklaven</w:t>
      </w:r>
      <w:r w:rsidR="00723202">
        <w:t xml:space="preserve">. Gott aber hatte sie </w:t>
      </w:r>
      <w:r w:rsidR="00302E1B">
        <w:t xml:space="preserve">endlich </w:t>
      </w:r>
      <w:r w:rsidR="00723202">
        <w:t xml:space="preserve">aus dem Sklavenhaus herausgeführt </w:t>
      </w:r>
      <w:r w:rsidR="006A2D2D">
        <w:t>und</w:t>
      </w:r>
      <w:r w:rsidR="00723202">
        <w:t xml:space="preserve"> ihnen verheißen, sie in ein La</w:t>
      </w:r>
      <w:r w:rsidR="00302E1B">
        <w:t>n</w:t>
      </w:r>
      <w:r w:rsidR="00723202">
        <w:t>d zu führen, wo Milch und Honig fließen. Er hatte sie am Schil</w:t>
      </w:r>
      <w:r w:rsidR="00302E1B">
        <w:t>f</w:t>
      </w:r>
      <w:r w:rsidR="00723202">
        <w:t xml:space="preserve">meer </w:t>
      </w:r>
      <w:r w:rsidR="00302E1B">
        <w:t xml:space="preserve">vor der ägyptischen Armee </w:t>
      </w:r>
      <w:r w:rsidR="00723202">
        <w:t xml:space="preserve">bewahrt und sie durch ein Wunder trockenen Fußes mitten durch das </w:t>
      </w:r>
      <w:r w:rsidR="00302E1B">
        <w:t>M</w:t>
      </w:r>
      <w:r w:rsidR="00723202">
        <w:t xml:space="preserve">eer geführt, links und rechts standen wie eine Mauer die Wassermassen. </w:t>
      </w:r>
      <w:r w:rsidR="00302E1B">
        <w:t>Danach hat er sein Volk Israel v</w:t>
      </w:r>
      <w:r w:rsidR="00723202">
        <w:t>ierzig Jahre durch die Wüste geführt, eine rätselhaft</w:t>
      </w:r>
      <w:r w:rsidR="00302E1B">
        <w:t xml:space="preserve"> lang</w:t>
      </w:r>
      <w:r w:rsidR="00723202">
        <w:t xml:space="preserve">e Strecke, denn eigentlich braucht man vom Sinai nach Israel zu Fuß </w:t>
      </w:r>
      <w:r w:rsidR="00302E1B">
        <w:t>maximal</w:t>
      </w:r>
      <w:r w:rsidR="00723202">
        <w:t xml:space="preserve"> einen Monat. Nach der </w:t>
      </w:r>
      <w:r w:rsidR="00302E1B">
        <w:t xml:space="preserve">vier Jahrzehnte </w:t>
      </w:r>
      <w:r w:rsidR="00723202">
        <w:t xml:space="preserve">langen </w:t>
      </w:r>
      <w:r w:rsidR="00302E1B">
        <w:t>Z</w:t>
      </w:r>
      <w:r w:rsidR="00723202">
        <w:t xml:space="preserve">eit der Prüfung, </w:t>
      </w:r>
      <w:r w:rsidR="00302E1B">
        <w:t xml:space="preserve">während der </w:t>
      </w:r>
      <w:r w:rsidR="00723202">
        <w:t xml:space="preserve">eine ganze Generation von Zweiflern schon gestorben ist, ist es jetzt endlich, endlich so weit. Israel darf über den Jordan gehen. Es ist ein großartiger </w:t>
      </w:r>
      <w:r w:rsidR="00302E1B">
        <w:t>Höhe</w:t>
      </w:r>
      <w:r w:rsidR="00723202">
        <w:t xml:space="preserve">punkt. Das Land Gottes </w:t>
      </w:r>
      <w:r w:rsidR="00302E1B">
        <w:t>er</w:t>
      </w:r>
      <w:r w:rsidR="00723202">
        <w:t>wartet</w:t>
      </w:r>
      <w:r w:rsidR="00302E1B">
        <w:t xml:space="preserve"> es</w:t>
      </w:r>
      <w:r w:rsidR="00723202">
        <w:t xml:space="preserve">. In einer großen Wundererzählung berichtet Josua 3 von dem Überschreiten der Schwelle. </w:t>
      </w:r>
      <w:r w:rsidR="00302E1B">
        <w:t>„</w:t>
      </w:r>
      <w:r w:rsidR="00723202">
        <w:t>Über den Jordan gehen</w:t>
      </w:r>
      <w:r w:rsidR="00302E1B">
        <w:t>“</w:t>
      </w:r>
      <w:r w:rsidR="00723202">
        <w:t xml:space="preserve"> bedeutet in eine ganz andere Art des Seins überzuwechseln. Aus dem Sklavenvolk wird ein </w:t>
      </w:r>
      <w:r w:rsidR="00723202" w:rsidRPr="00302E1B">
        <w:rPr>
          <w:i/>
        </w:rPr>
        <w:t>Freivolk,</w:t>
      </w:r>
      <w:r w:rsidR="00723202">
        <w:t xml:space="preserve"> aus dem Fremdling wird der </w:t>
      </w:r>
      <w:r w:rsidR="00723202" w:rsidRPr="00302E1B">
        <w:rPr>
          <w:i/>
        </w:rPr>
        <w:t>Hausherr</w:t>
      </w:r>
      <w:r w:rsidR="00723202">
        <w:t xml:space="preserve">, aus dem umherirrenden Aramäer wird der Bewohner der </w:t>
      </w:r>
      <w:r w:rsidR="00723202" w:rsidRPr="00302E1B">
        <w:rPr>
          <w:i/>
        </w:rPr>
        <w:t>Heimat</w:t>
      </w:r>
      <w:r w:rsidR="00723202">
        <w:t>.</w:t>
      </w:r>
      <w:r w:rsidR="00ED52D4">
        <w:t xml:space="preserve"> </w:t>
      </w:r>
    </w:p>
    <w:p w:rsidR="00DF458F" w:rsidRPr="00FA7DEA" w:rsidRDefault="00DF458F" w:rsidP="006A2D2D">
      <w:pPr>
        <w:rPr>
          <w:b/>
          <w:szCs w:val="24"/>
        </w:rPr>
      </w:pPr>
      <w:r>
        <w:t xml:space="preserve">Wir haben </w:t>
      </w:r>
      <w:r w:rsidR="006A2D2D">
        <w:t xml:space="preserve">den Text als alttestamentliche </w:t>
      </w:r>
      <w:r w:rsidR="00302E1B">
        <w:t xml:space="preserve">Lesung in </w:t>
      </w:r>
      <w:r>
        <w:t>der Übersetzung von Martin Luther gehört, ich lese ihn nochmals in der Übersetzung von M</w:t>
      </w:r>
      <w:r w:rsidR="00723202">
        <w:t xml:space="preserve">artin Buber, dessen Übertragung ich </w:t>
      </w:r>
      <w:r w:rsidR="00723202">
        <w:lastRenderedPageBreak/>
        <w:t xml:space="preserve">einmal </w:t>
      </w:r>
      <w:r w:rsidR="00302E1B">
        <w:t>„</w:t>
      </w:r>
      <w:r w:rsidR="00723202">
        <w:t>Biblia Hebraica Germanica</w:t>
      </w:r>
      <w:r w:rsidR="00302E1B">
        <w:t>“</w:t>
      </w:r>
      <w:r w:rsidR="005F4EC8">
        <w:rPr>
          <w:rStyle w:val="Funotenzeichen"/>
        </w:rPr>
        <w:footnoteReference w:id="1"/>
      </w:r>
      <w:r w:rsidR="00723202">
        <w:t xml:space="preserve"> gen</w:t>
      </w:r>
      <w:r w:rsidR="00302E1B">
        <w:t>an</w:t>
      </w:r>
      <w:r w:rsidR="00723202">
        <w:t>nt habe, weil sie sich in deutscher Sprache so eng an das hebräische Or</w:t>
      </w:r>
      <w:r w:rsidR="00BC17FE">
        <w:t>i</w:t>
      </w:r>
      <w:r w:rsidR="00723202">
        <w:t>ginal anschmiegt:</w:t>
      </w:r>
      <w:r w:rsidR="006A2D2D">
        <w:t xml:space="preserve"> </w:t>
      </w:r>
    </w:p>
    <w:p w:rsidR="00DF458F" w:rsidRPr="00DF458F" w:rsidRDefault="00DF458F" w:rsidP="00FA7DEA">
      <w:pPr>
        <w:spacing w:after="0" w:line="240" w:lineRule="auto"/>
        <w:ind w:left="708"/>
        <w:rPr>
          <w:rFonts w:ascii="Arial" w:eastAsia="Times New Roman" w:hAnsi="Arial" w:cs="Arial"/>
          <w:szCs w:val="24"/>
          <w:lang w:eastAsia="de-DE"/>
        </w:rPr>
      </w:pPr>
      <w:r w:rsidRPr="00FA7DEA">
        <w:rPr>
          <w:rFonts w:ascii="Arial" w:eastAsia="Times New Roman" w:hAnsi="Arial" w:cs="Arial"/>
          <w:b/>
          <w:bCs/>
          <w:szCs w:val="24"/>
          <w:lang w:eastAsia="de-DE"/>
        </w:rPr>
        <w:t>5</w:t>
      </w:r>
      <w:r w:rsidRPr="00DF458F">
        <w:rPr>
          <w:rFonts w:ascii="Arial" w:eastAsia="Times New Roman" w:hAnsi="Arial" w:cs="Arial"/>
          <w:szCs w:val="24"/>
          <w:lang w:eastAsia="de-DE"/>
        </w:rPr>
        <w:t> Jehoschua sprach zum Volk: Heiligt euch, denn morgen wird ER innen unter euch Wunder tun.</w:t>
      </w:r>
    </w:p>
    <w:p w:rsidR="00DF458F" w:rsidRPr="00DF458F" w:rsidRDefault="00DF458F" w:rsidP="00FA7DEA">
      <w:pPr>
        <w:spacing w:after="0" w:line="240" w:lineRule="auto"/>
        <w:ind w:left="708"/>
        <w:rPr>
          <w:rFonts w:ascii="Arial" w:eastAsia="Times New Roman" w:hAnsi="Arial" w:cs="Arial"/>
          <w:szCs w:val="24"/>
          <w:lang w:eastAsia="de-DE"/>
        </w:rPr>
      </w:pPr>
      <w:r w:rsidRPr="00FA7DEA">
        <w:rPr>
          <w:rFonts w:ascii="Arial" w:eastAsia="Times New Roman" w:hAnsi="Arial" w:cs="Arial"/>
          <w:b/>
          <w:bCs/>
          <w:szCs w:val="24"/>
          <w:lang w:eastAsia="de-DE"/>
        </w:rPr>
        <w:t>6</w:t>
      </w:r>
      <w:r w:rsidRPr="00DF458F">
        <w:rPr>
          <w:rFonts w:ascii="Arial" w:eastAsia="Times New Roman" w:hAnsi="Arial" w:cs="Arial"/>
          <w:szCs w:val="24"/>
          <w:lang w:eastAsia="de-DE"/>
        </w:rPr>
        <w:t> Jehoschua sprach zu den Priestern, sprach: Tragt den Schrein des Bundes und schreitet dem Volk voran! Sie trugen den Schrein des Bundes und gingen dem Volk voran.</w:t>
      </w:r>
    </w:p>
    <w:p w:rsidR="00DF458F" w:rsidRPr="00DF458F" w:rsidRDefault="00DF458F" w:rsidP="00FA7DEA">
      <w:pPr>
        <w:spacing w:after="0" w:line="240" w:lineRule="auto"/>
        <w:ind w:left="708"/>
        <w:rPr>
          <w:rFonts w:ascii="Arial" w:eastAsia="Times New Roman" w:hAnsi="Arial" w:cs="Arial"/>
          <w:szCs w:val="24"/>
          <w:lang w:eastAsia="de-DE"/>
        </w:rPr>
      </w:pPr>
      <w:r w:rsidRPr="00FA7DEA">
        <w:rPr>
          <w:rFonts w:ascii="Arial" w:eastAsia="Times New Roman" w:hAnsi="Arial" w:cs="Arial"/>
          <w:b/>
          <w:bCs/>
          <w:szCs w:val="24"/>
          <w:lang w:eastAsia="de-DE"/>
        </w:rPr>
        <w:t>7</w:t>
      </w:r>
      <w:r w:rsidRPr="00DF458F">
        <w:rPr>
          <w:rFonts w:ascii="Arial" w:eastAsia="Times New Roman" w:hAnsi="Arial" w:cs="Arial"/>
          <w:szCs w:val="24"/>
          <w:lang w:eastAsia="de-DE"/>
        </w:rPr>
        <w:t> ER sprach zu Jehoschua: An diesem Tag beginne ich dich groß zu machen in den Augen all Jissraels, die erkennen sollen, daß, wie ich bei Mosche dawar, ich dabin bei dir.</w:t>
      </w:r>
    </w:p>
    <w:p w:rsidR="00DF458F" w:rsidRPr="00DF458F" w:rsidRDefault="00DF458F" w:rsidP="00FA7DEA">
      <w:pPr>
        <w:spacing w:after="0" w:line="240" w:lineRule="auto"/>
        <w:ind w:left="708"/>
        <w:rPr>
          <w:rFonts w:ascii="Arial" w:eastAsia="Times New Roman" w:hAnsi="Arial" w:cs="Arial"/>
          <w:szCs w:val="24"/>
          <w:lang w:eastAsia="de-DE"/>
        </w:rPr>
      </w:pPr>
      <w:r w:rsidRPr="00FA7DEA">
        <w:rPr>
          <w:rFonts w:ascii="Arial" w:eastAsia="Times New Roman" w:hAnsi="Arial" w:cs="Arial"/>
          <w:b/>
          <w:bCs/>
          <w:szCs w:val="24"/>
          <w:lang w:eastAsia="de-DE"/>
        </w:rPr>
        <w:t>8</w:t>
      </w:r>
      <w:r w:rsidRPr="00DF458F">
        <w:rPr>
          <w:rFonts w:ascii="Arial" w:eastAsia="Times New Roman" w:hAnsi="Arial" w:cs="Arial"/>
          <w:szCs w:val="24"/>
          <w:lang w:eastAsia="de-DE"/>
        </w:rPr>
        <w:t>Gebiete du den Priestern, den Trägern des Bundesschreins, sprechend: Wann ihr an den Rand des Jordanwassers kommt, bleibt am Jordan stehn!</w:t>
      </w:r>
    </w:p>
    <w:p w:rsidR="00DF458F" w:rsidRPr="00DF458F" w:rsidRDefault="00DF458F" w:rsidP="00FA7DEA">
      <w:pPr>
        <w:spacing w:after="0" w:line="240" w:lineRule="auto"/>
        <w:ind w:left="708"/>
        <w:rPr>
          <w:rFonts w:ascii="Arial" w:eastAsia="Times New Roman" w:hAnsi="Arial" w:cs="Arial"/>
          <w:szCs w:val="24"/>
          <w:lang w:eastAsia="de-DE"/>
        </w:rPr>
      </w:pPr>
      <w:r w:rsidRPr="00FA7DEA">
        <w:rPr>
          <w:rFonts w:ascii="Arial" w:eastAsia="Times New Roman" w:hAnsi="Arial" w:cs="Arial"/>
          <w:b/>
          <w:bCs/>
          <w:szCs w:val="24"/>
          <w:lang w:eastAsia="de-DE"/>
        </w:rPr>
        <w:t>9</w:t>
      </w:r>
      <w:r w:rsidRPr="00DF458F">
        <w:rPr>
          <w:rFonts w:ascii="Arial" w:eastAsia="Times New Roman" w:hAnsi="Arial" w:cs="Arial"/>
          <w:szCs w:val="24"/>
          <w:lang w:eastAsia="de-DE"/>
        </w:rPr>
        <w:t> Jehoschua sprach zu den Söhnen Jissraels: Hier heran, hört SEINE eures Gottes Rede!</w:t>
      </w:r>
    </w:p>
    <w:p w:rsidR="00DF458F" w:rsidRPr="00DF458F" w:rsidRDefault="00DF458F" w:rsidP="00FA7DEA">
      <w:pPr>
        <w:spacing w:after="0" w:line="240" w:lineRule="auto"/>
        <w:ind w:left="708"/>
        <w:rPr>
          <w:rFonts w:ascii="Arial" w:eastAsia="Times New Roman" w:hAnsi="Arial" w:cs="Arial"/>
          <w:szCs w:val="24"/>
          <w:lang w:eastAsia="de-DE"/>
        </w:rPr>
      </w:pPr>
      <w:r w:rsidRPr="00FA7DEA">
        <w:rPr>
          <w:rFonts w:ascii="Arial" w:eastAsia="Times New Roman" w:hAnsi="Arial" w:cs="Arial"/>
          <w:b/>
          <w:bCs/>
          <w:szCs w:val="24"/>
          <w:lang w:eastAsia="de-DE"/>
        </w:rPr>
        <w:t>10</w:t>
      </w:r>
      <w:r w:rsidRPr="00DF458F">
        <w:rPr>
          <w:rFonts w:ascii="Arial" w:eastAsia="Times New Roman" w:hAnsi="Arial" w:cs="Arial"/>
          <w:szCs w:val="24"/>
          <w:lang w:eastAsia="de-DE"/>
        </w:rPr>
        <w:t> Jehoschua sprach: Daran sollt ihr erkennen, daß drinnen unter euch ein lebendiger Gott ist und enterben wird vor euch her, enterben den Kanaaniter, den Chetiter, den Chiwwiter, den Prisiter, den Girgaschiter, Amoriter, Jebussiter:</w:t>
      </w:r>
    </w:p>
    <w:p w:rsidR="00DF458F" w:rsidRDefault="00DF458F" w:rsidP="00FA7DEA">
      <w:pPr>
        <w:spacing w:after="0" w:line="240" w:lineRule="auto"/>
        <w:ind w:left="3540" w:firstLine="708"/>
        <w:rPr>
          <w:rFonts w:ascii="Arial" w:eastAsia="Times New Roman" w:hAnsi="Arial" w:cs="Arial"/>
          <w:szCs w:val="24"/>
          <w:lang w:eastAsia="de-DE"/>
        </w:rPr>
      </w:pPr>
      <w:r w:rsidRPr="00FA7DEA">
        <w:rPr>
          <w:rFonts w:ascii="Arial" w:eastAsia="Times New Roman" w:hAnsi="Arial" w:cs="Arial"/>
          <w:szCs w:val="24"/>
          <w:lang w:eastAsia="de-DE"/>
        </w:rPr>
        <w:t>[…]</w:t>
      </w:r>
    </w:p>
    <w:p w:rsidR="003426D9" w:rsidRPr="00FA7DEA" w:rsidRDefault="003426D9" w:rsidP="00FA7DEA">
      <w:pPr>
        <w:spacing w:after="0" w:line="240" w:lineRule="auto"/>
        <w:ind w:left="3540" w:firstLine="708"/>
        <w:rPr>
          <w:rFonts w:ascii="Arial" w:eastAsia="Times New Roman" w:hAnsi="Arial" w:cs="Arial"/>
          <w:szCs w:val="24"/>
          <w:lang w:eastAsia="de-DE"/>
        </w:rPr>
      </w:pPr>
    </w:p>
    <w:p w:rsidR="00DF458F" w:rsidRPr="00DF458F" w:rsidRDefault="00DF458F" w:rsidP="00FA7DEA">
      <w:pPr>
        <w:spacing w:after="0" w:line="240" w:lineRule="auto"/>
        <w:ind w:left="708"/>
        <w:rPr>
          <w:rFonts w:ascii="Arial" w:eastAsia="Times New Roman" w:hAnsi="Arial" w:cs="Arial"/>
          <w:color w:val="000000"/>
          <w:szCs w:val="24"/>
          <w:lang w:eastAsia="de-DE"/>
        </w:rPr>
      </w:pPr>
      <w:r w:rsidRPr="00FA7DEA">
        <w:rPr>
          <w:rFonts w:ascii="Arial" w:eastAsia="Times New Roman" w:hAnsi="Arial" w:cs="Arial"/>
          <w:b/>
          <w:bCs/>
          <w:szCs w:val="24"/>
          <w:lang w:eastAsia="de-DE"/>
        </w:rPr>
        <w:t>17</w:t>
      </w:r>
      <w:r w:rsidRPr="00DF458F">
        <w:rPr>
          <w:rFonts w:ascii="Arial" w:eastAsia="Times New Roman" w:hAnsi="Arial" w:cs="Arial"/>
          <w:szCs w:val="24"/>
          <w:lang w:eastAsia="de-DE"/>
        </w:rPr>
        <w:t> die Priester, die Träger des Schreins SEINES Bundes, blieben inmitten des Jordans aufrecht auf dem Sandgrund stehn, und alles Jissrael, die schritten auf dem Sandgrund</w:t>
      </w:r>
      <w:r w:rsidRPr="00DF458F">
        <w:rPr>
          <w:rFonts w:ascii="Arial" w:eastAsia="Times New Roman" w:hAnsi="Arial" w:cs="Arial"/>
          <w:color w:val="000000"/>
          <w:szCs w:val="24"/>
          <w:lang w:eastAsia="de-DE"/>
        </w:rPr>
        <w:t>, bis daß sie geendet hatten, die Stammschaft allsamt, den Jordan zu überschreiten.</w:t>
      </w:r>
    </w:p>
    <w:p w:rsidR="0076270C" w:rsidRDefault="0076270C"/>
    <w:p w:rsidR="00723202" w:rsidRDefault="003426D9">
      <w:r>
        <w:t>Herr, nun segne du unser</w:t>
      </w:r>
      <w:r w:rsidR="006A2D2D">
        <w:t xml:space="preserve"> Reden und segne du unser Hören</w:t>
      </w:r>
      <w:r>
        <w:t>!</w:t>
      </w:r>
    </w:p>
    <w:p w:rsidR="004F6298" w:rsidRDefault="00AD4252" w:rsidP="00F52A3F">
      <w:r>
        <w:t xml:space="preserve">Heute ist der Jordan ein kümmerliches Rinnsal, aber damals, auch bei Hochwasser, war er durchaus so stark wie der Neckar. Die Israeliten </w:t>
      </w:r>
      <w:r w:rsidR="00703797">
        <w:t>müssen</w:t>
      </w:r>
      <w:r>
        <w:t xml:space="preserve"> den </w:t>
      </w:r>
      <w:r w:rsidR="00703797">
        <w:t>Übergang</w:t>
      </w:r>
      <w:r>
        <w:t xml:space="preserve"> schaffen. Sie stehen an der Schwelle zum gelobten Land, aber sie müssen jetzt nur noch </w:t>
      </w:r>
      <w:r w:rsidR="00703797">
        <w:t>„</w:t>
      </w:r>
      <w:r>
        <w:t>über den Jordan gehen</w:t>
      </w:r>
      <w:r w:rsidR="00703797">
        <w:t>“</w:t>
      </w:r>
      <w:r>
        <w:t xml:space="preserve">. </w:t>
      </w:r>
      <w:r w:rsidR="003426D9">
        <w:t xml:space="preserve">In </w:t>
      </w:r>
      <w:r>
        <w:t xml:space="preserve">unserer </w:t>
      </w:r>
      <w:r w:rsidR="00703797">
        <w:t>d</w:t>
      </w:r>
      <w:r w:rsidR="003426D9">
        <w:t>eutsch</w:t>
      </w:r>
      <w:r w:rsidR="004F6298">
        <w:t>en Alltags</w:t>
      </w:r>
      <w:r w:rsidR="003426D9">
        <w:t>sprache hat diese</w:t>
      </w:r>
      <w:r w:rsidR="00703797">
        <w:t>r Ausdruck seine</w:t>
      </w:r>
      <w:r w:rsidR="003426D9">
        <w:t>n fest</w:t>
      </w:r>
      <w:r w:rsidR="004F6298">
        <w:t xml:space="preserve">en Platz: „Über den Jordan gehen“ </w:t>
      </w:r>
      <w:r>
        <w:t xml:space="preserve">steht </w:t>
      </w:r>
      <w:r w:rsidR="004F6298" w:rsidRPr="004F6298">
        <w:t xml:space="preserve">symbolisch </w:t>
      </w:r>
      <w:r>
        <w:t xml:space="preserve">für </w:t>
      </w:r>
      <w:r w:rsidR="004F6298" w:rsidRPr="004F6298">
        <w:t xml:space="preserve">den Eintritt in das Himmelreich. Dieses Himmelreich ist ein altes Bild für das Leben nach dem Tod, das wir erhoffen. Und der Weg dahin führt - jedenfalls symbolisch gesehen </w:t>
      </w:r>
      <w:r w:rsidR="004F6298">
        <w:t xml:space="preserve">– </w:t>
      </w:r>
      <w:r w:rsidR="004F6298" w:rsidRPr="004F6298">
        <w:t>über</w:t>
      </w:r>
      <w:r w:rsidR="004F6298">
        <w:t xml:space="preserve"> </w:t>
      </w:r>
      <w:r w:rsidR="004F6298" w:rsidRPr="004F6298">
        <w:t>den</w:t>
      </w:r>
      <w:r w:rsidR="004F6298">
        <w:t xml:space="preserve"> </w:t>
      </w:r>
      <w:r w:rsidR="004F6298" w:rsidRPr="004F6298">
        <w:t>Jordan</w:t>
      </w:r>
      <w:r>
        <w:t xml:space="preserve">. In er normalen Sprache ist der </w:t>
      </w:r>
      <w:r w:rsidR="006A2D2D">
        <w:t xml:space="preserve">Gehalt stark </w:t>
      </w:r>
      <w:r>
        <w:t>säkul</w:t>
      </w:r>
      <w:r w:rsidR="006A2D2D">
        <w:t>a</w:t>
      </w:r>
      <w:r>
        <w:t xml:space="preserve">risiert und meint </w:t>
      </w:r>
      <w:r w:rsidR="004F6298" w:rsidRPr="004F6298">
        <w:t>gena</w:t>
      </w:r>
      <w:r>
        <w:t>uso wie ‚</w:t>
      </w:r>
      <w:r w:rsidR="006A2D2D">
        <w:t>ü</w:t>
      </w:r>
      <w:r>
        <w:t>ber die Wupper gehen</w:t>
      </w:r>
      <w:r w:rsidR="006A2D2D">
        <w:t>“</w:t>
      </w:r>
      <w:r w:rsidR="004F6298" w:rsidRPr="004F6298">
        <w:t xml:space="preserve"> „kaputt gehen, sterben“</w:t>
      </w:r>
      <w:r w:rsidR="006A2D2D">
        <w:t xml:space="preserve">. </w:t>
      </w:r>
      <w:r w:rsidR="004F6298">
        <w:t xml:space="preserve">Hier im ursprünglichen Kontext </w:t>
      </w:r>
      <w:r>
        <w:t xml:space="preserve">von Josua 3 </w:t>
      </w:r>
      <w:r w:rsidR="004F6298">
        <w:t>ist es aber ganz positiv gemeint: Und das wird mit einem mas</w:t>
      </w:r>
      <w:r w:rsidR="00ED52D4">
        <w:t>s</w:t>
      </w:r>
      <w:r w:rsidR="004F6298">
        <w:t xml:space="preserve">iven </w:t>
      </w:r>
      <w:r w:rsidR="00ED52D4">
        <w:t>W</w:t>
      </w:r>
      <w:r w:rsidR="004F6298">
        <w:t xml:space="preserve">under deutlich gemacht: </w:t>
      </w:r>
      <w:r w:rsidR="00ED52D4">
        <w:t>So wie im Schilfmeer das Meer g</w:t>
      </w:r>
      <w:r w:rsidR="004F6298">
        <w:t>eteil</w:t>
      </w:r>
      <w:r w:rsidR="00ED52D4">
        <w:t>t</w:t>
      </w:r>
      <w:r w:rsidR="004F6298">
        <w:t xml:space="preserve"> wurde – eine Wasserwand link</w:t>
      </w:r>
      <w:r w:rsidR="006A2D2D">
        <w:t>s</w:t>
      </w:r>
      <w:r w:rsidR="004F6298">
        <w:t xml:space="preserve">, eine </w:t>
      </w:r>
      <w:r w:rsidR="00ED52D4">
        <w:t>Wasserwand rechts, un</w:t>
      </w:r>
      <w:r w:rsidR="004F6298">
        <w:t>d in der Mitte das Volk Gottes trockenen Fußes unterwegs</w:t>
      </w:r>
      <w:r w:rsidR="00ED52D4">
        <w:t xml:space="preserve"> – </w:t>
      </w:r>
      <w:r w:rsidR="004F6298">
        <w:t xml:space="preserve"> so passiert hier ganz </w:t>
      </w:r>
      <w:r w:rsidR="00ED52D4">
        <w:t>Ä</w:t>
      </w:r>
      <w:r w:rsidR="004F6298">
        <w:t xml:space="preserve">hnliches: Als die Bundeslade, oder mit Buber der „Schrein des Bundes“ durch den Fluss transportiert wird, staut sich das Wasser des Jordans nach Norden hin. Der Fluss </w:t>
      </w:r>
      <w:r>
        <w:t>bleibt steh</w:t>
      </w:r>
      <w:r w:rsidR="006A2D2D">
        <w:t>e</w:t>
      </w:r>
      <w:r>
        <w:t xml:space="preserve">n, wie an einer unsichtbaren Staumauer. Das Wasser hat Respekt vor der Erscheinung Gottes in der Lade. </w:t>
      </w:r>
      <w:r w:rsidR="00B252D7">
        <w:t xml:space="preserve">Der Fluss </w:t>
      </w:r>
      <w:r w:rsidR="004F6298">
        <w:t xml:space="preserve">wird trocken, Israel kann trockenen Fußes ins gelobte Land ziehen. </w:t>
      </w:r>
      <w:r w:rsidR="00ED52D4">
        <w:t>Kein Zweifel</w:t>
      </w:r>
      <w:r w:rsidR="0058304E">
        <w:t xml:space="preserve"> ist mehr möglich</w:t>
      </w:r>
      <w:r w:rsidR="00ED52D4">
        <w:t>. Gott ist da. Zur Erinnerung an diese Epiphanie Gottes wird e</w:t>
      </w:r>
      <w:r w:rsidR="004F6298">
        <w:t xml:space="preserve">in Denkmal errichtet. Aus zwölf Steinen, für </w:t>
      </w:r>
      <w:r w:rsidR="004F6298">
        <w:lastRenderedPageBreak/>
        <w:t>jeden Stamm ein Stein, aber mitten im Fluss</w:t>
      </w:r>
      <w:r w:rsidR="00B252D7">
        <w:t>sand</w:t>
      </w:r>
      <w:r w:rsidR="004F6298">
        <w:t xml:space="preserve">; </w:t>
      </w:r>
      <w:r w:rsidR="00B252D7">
        <w:t>Israel zieht hindurch. N</w:t>
      </w:r>
      <w:r w:rsidR="004F6298">
        <w:t>ach dem Wunder fließt das Wasser wieder über das Denkmal, so dass man</w:t>
      </w:r>
      <w:r w:rsidR="00ED52D4">
        <w:t xml:space="preserve"> es gar nicht me</w:t>
      </w:r>
      <w:r w:rsidR="004F6298">
        <w:t>hr sehen kann. So wird der Jordan als Fluss zum Erinnerungsort: Hier an diesem Fluss hat Gott gewirkt. Hier war er gegenwärtig</w:t>
      </w:r>
      <w:r w:rsidR="00ED52D4">
        <w:t>, hier ist er gegenwärtig. Gleich neben der Stelle</w:t>
      </w:r>
      <w:r w:rsidR="009B6B64">
        <w:t xml:space="preserve">, an dem Ort, wo das Volk zum ersten </w:t>
      </w:r>
      <w:r w:rsidR="00F52A3F">
        <w:t>Mal</w:t>
      </w:r>
      <w:r w:rsidR="009B6B64">
        <w:t xml:space="preserve"> im gelobten Land lagert, </w:t>
      </w:r>
      <w:r w:rsidR="00ED52D4">
        <w:t xml:space="preserve">wird ein weiterer Steinkreis aus zwölf </w:t>
      </w:r>
      <w:r w:rsidR="009B6B64">
        <w:t>S</w:t>
      </w:r>
      <w:r w:rsidR="00ED52D4">
        <w:t xml:space="preserve">teinen aufgerichtet: Der Ort heißt </w:t>
      </w:r>
      <w:r w:rsidR="009B6B64">
        <w:t>„</w:t>
      </w:r>
      <w:r w:rsidR="00ED52D4">
        <w:t>Gilgal</w:t>
      </w:r>
      <w:r w:rsidR="009B6B64">
        <w:t>“</w:t>
      </w:r>
      <w:r w:rsidR="00ED52D4">
        <w:t xml:space="preserve">. </w:t>
      </w:r>
      <w:r w:rsidR="00F52A3F">
        <w:t xml:space="preserve">Das </w:t>
      </w:r>
      <w:r w:rsidR="00B252D7">
        <w:t xml:space="preserve">hebräische </w:t>
      </w:r>
      <w:r w:rsidR="00F52A3F">
        <w:t xml:space="preserve">Wort bedeutet wohl: Steinhaufen, oder Steinkreis, </w:t>
      </w:r>
      <w:r w:rsidR="00B252D7">
        <w:t>oder eine „</w:t>
      </w:r>
      <w:r w:rsidR="00F52A3F">
        <w:t>radähnliche Landschaftsformation</w:t>
      </w:r>
      <w:r w:rsidR="00B252D7">
        <w:t>“</w:t>
      </w:r>
      <w:r w:rsidR="00F52A3F">
        <w:t>. Eine Art Stonehe</w:t>
      </w:r>
      <w:r>
        <w:t>n</w:t>
      </w:r>
      <w:r w:rsidR="00F52A3F">
        <w:t xml:space="preserve">ge. </w:t>
      </w:r>
      <w:r w:rsidR="00F52A3F">
        <w:rPr>
          <w:rFonts w:ascii="Arial" w:hAnsi="Arial" w:cs="Arial"/>
          <w:color w:val="444444"/>
          <w:sz w:val="20"/>
          <w:szCs w:val="20"/>
          <w:shd w:val="clear" w:color="auto" w:fill="FFFFFF"/>
        </w:rPr>
        <w:t>In Gilgal</w:t>
      </w:r>
      <w:r w:rsidR="00B252D7">
        <w:rPr>
          <w:rFonts w:ascii="Arial" w:hAnsi="Arial" w:cs="Arial"/>
          <w:color w:val="444444"/>
          <w:sz w:val="20"/>
          <w:szCs w:val="20"/>
          <w:shd w:val="clear" w:color="auto" w:fill="FFFFFF"/>
        </w:rPr>
        <w:t xml:space="preserve">, dem ersten Lagerplatz </w:t>
      </w:r>
      <w:r w:rsidR="0058304E">
        <w:rPr>
          <w:rFonts w:ascii="Arial" w:hAnsi="Arial" w:cs="Arial"/>
          <w:color w:val="444444"/>
          <w:sz w:val="20"/>
          <w:szCs w:val="20"/>
          <w:shd w:val="clear" w:color="auto" w:fill="FFFFFF"/>
        </w:rPr>
        <w:t>im hei</w:t>
      </w:r>
      <w:r w:rsidR="00B252D7">
        <w:rPr>
          <w:rFonts w:ascii="Arial" w:hAnsi="Arial" w:cs="Arial"/>
          <w:color w:val="444444"/>
          <w:sz w:val="20"/>
          <w:szCs w:val="20"/>
          <w:shd w:val="clear" w:color="auto" w:fill="FFFFFF"/>
        </w:rPr>
        <w:t xml:space="preserve">ligen Land, </w:t>
      </w:r>
      <w:r w:rsidR="00F52A3F">
        <w:rPr>
          <w:rFonts w:ascii="Arial" w:hAnsi="Arial" w:cs="Arial"/>
          <w:color w:val="444444"/>
          <w:sz w:val="20"/>
          <w:szCs w:val="20"/>
          <w:shd w:val="clear" w:color="auto" w:fill="FFFFFF"/>
        </w:rPr>
        <w:t>wurde die neue Generation beschnitten als Zeichen dafür, dass Gott die Schuld des Volkes abgewälzt hat</w:t>
      </w:r>
      <w:r w:rsidR="0058304E">
        <w:rPr>
          <w:rFonts w:ascii="Arial" w:hAnsi="Arial" w:cs="Arial"/>
          <w:color w:val="444444"/>
          <w:sz w:val="20"/>
          <w:szCs w:val="20"/>
          <w:shd w:val="clear" w:color="auto" w:fill="FFFFFF"/>
        </w:rPr>
        <w:t>. In dem Ortsnamen steckt auch ein Verb, das „abwäzen“ bedeutet. Hier hat Gott die alte Schuld weggetan.</w:t>
      </w:r>
      <w:r w:rsidR="005318C8">
        <w:rPr>
          <w:rFonts w:ascii="Arial" w:hAnsi="Arial" w:cs="Arial"/>
          <w:color w:val="444444"/>
          <w:sz w:val="20"/>
          <w:szCs w:val="20"/>
          <w:shd w:val="clear" w:color="auto" w:fill="FFFFFF"/>
        </w:rPr>
        <w:t xml:space="preserve"> </w:t>
      </w:r>
      <w:r w:rsidR="005318C8" w:rsidRPr="00B252D7">
        <w:t>Gilgal war ein wichtiges Heiligtum; z.B. wurde hier Saul zum König gesalbt (1 Sam11)</w:t>
      </w:r>
      <w:r w:rsidR="009F398E" w:rsidRPr="00B252D7">
        <w:t xml:space="preserve">. </w:t>
      </w:r>
      <w:r w:rsidR="00053177" w:rsidRPr="00B252D7">
        <w:t>Hier ist Elia zum Himmel aufgefahren und hat Elisa seinen Pr</w:t>
      </w:r>
      <w:r w:rsidR="0058304E" w:rsidRPr="00B252D7">
        <w:t>o</w:t>
      </w:r>
      <w:r w:rsidR="00053177" w:rsidRPr="00B252D7">
        <w:t>phetenmantel übergeworfen (2 Kön 2,14f.).</w:t>
      </w:r>
      <w:r w:rsidRPr="00B252D7">
        <w:t xml:space="preserve"> Der </w:t>
      </w:r>
      <w:r w:rsidR="0058304E">
        <w:t xml:space="preserve">Ort </w:t>
      </w:r>
      <w:r w:rsidRPr="00B252D7">
        <w:t xml:space="preserve">hat also mit Beschneidung, mit neuem Sein im Lande Gottes, mit Königtum und mit Elia zu tun. </w:t>
      </w:r>
    </w:p>
    <w:p w:rsidR="00B252D7" w:rsidRPr="00B252D7" w:rsidRDefault="00B252D7" w:rsidP="00F52A3F">
      <w:pPr>
        <w:rPr>
          <w:b/>
        </w:rPr>
      </w:pPr>
      <w:r>
        <w:rPr>
          <w:b/>
        </w:rPr>
        <w:t>II</w:t>
      </w:r>
      <w:r w:rsidR="00AC5A6F">
        <w:rPr>
          <w:b/>
        </w:rPr>
        <w:t>.</w:t>
      </w:r>
      <w:r w:rsidR="0058304E">
        <w:rPr>
          <w:b/>
        </w:rPr>
        <w:t xml:space="preserve"> </w:t>
      </w:r>
      <w:r>
        <w:rPr>
          <w:b/>
        </w:rPr>
        <w:t xml:space="preserve">Der </w:t>
      </w:r>
      <w:r w:rsidRPr="00B252D7">
        <w:rPr>
          <w:b/>
        </w:rPr>
        <w:t>Ertrag</w:t>
      </w:r>
      <w:r>
        <w:rPr>
          <w:b/>
        </w:rPr>
        <w:t>?</w:t>
      </w:r>
    </w:p>
    <w:p w:rsidR="00B252D7" w:rsidRDefault="00B252D7" w:rsidP="00A71343">
      <w:r>
        <w:t xml:space="preserve">Soweit die Erzählung. </w:t>
      </w:r>
      <w:r w:rsidR="006B1997">
        <w:t xml:space="preserve">Was hat </w:t>
      </w:r>
      <w:r>
        <w:t xml:space="preserve">uns </w:t>
      </w:r>
      <w:r w:rsidR="006B1997">
        <w:t xml:space="preserve">dieser Text </w:t>
      </w:r>
      <w:r w:rsidR="006A2D2D">
        <w:t>nun</w:t>
      </w:r>
      <w:r w:rsidR="006B1997">
        <w:t xml:space="preserve"> Neues gebracht? </w:t>
      </w:r>
      <w:r w:rsidR="006A2D2D">
        <w:t xml:space="preserve">Hat er unseren Glauben gestärkt? </w:t>
      </w:r>
      <w:r w:rsidR="006B1997">
        <w:t xml:space="preserve">Mir </w:t>
      </w:r>
      <w:r w:rsidR="0058304E">
        <w:t xml:space="preserve">selbst </w:t>
      </w:r>
      <w:r w:rsidR="00A71343">
        <w:t xml:space="preserve">hat </w:t>
      </w:r>
      <w:r>
        <w:t xml:space="preserve">er </w:t>
      </w:r>
      <w:r w:rsidR="00A71343">
        <w:t>das Buch Josua theologisch</w:t>
      </w:r>
      <w:r w:rsidR="0058304E">
        <w:t xml:space="preserve"> wieder näher</w:t>
      </w:r>
      <w:r w:rsidR="00A71343">
        <w:t xml:space="preserve">gebracht, das mir sonst </w:t>
      </w:r>
      <w:r w:rsidR="0058304E">
        <w:t xml:space="preserve">wegen seiner vielen Kriegsberichte </w:t>
      </w:r>
      <w:r w:rsidR="00A71343">
        <w:t>eher verdächtig ist. Unser neuer Predigttext ist nach meinem Verständnis kein historischer Bericht, die Landn</w:t>
      </w:r>
      <w:r w:rsidR="0058304E">
        <w:t>ahme Israels hat sich so gewiss</w:t>
      </w:r>
      <w:r w:rsidR="00A71343">
        <w:t xml:space="preserve"> nicht vollzo</w:t>
      </w:r>
      <w:r>
        <w:t>gen. Es viel</w:t>
      </w:r>
      <w:r w:rsidR="00A71343">
        <w:t>m</w:t>
      </w:r>
      <w:r>
        <w:t>e</w:t>
      </w:r>
      <w:r w:rsidR="00A71343">
        <w:t xml:space="preserve">hr ein Text voller Symbole: der Fluss, der Übergang, die Lade des Bundes Gottes, die Verwandlung des Gottesvolkes, die Vergebung der Schuld, das Denkmal von Gilgal, das </w:t>
      </w:r>
      <w:r w:rsidR="0058304E">
        <w:t>daran erinnert, dass Gott „</w:t>
      </w:r>
      <w:r w:rsidR="00A71343">
        <w:t>die Sünde ab</w:t>
      </w:r>
      <w:r w:rsidR="0058304E">
        <w:t>ge</w:t>
      </w:r>
      <w:r w:rsidR="00A71343">
        <w:t>wälz</w:t>
      </w:r>
      <w:r w:rsidR="0058304E">
        <w:t>t“ hat.</w:t>
      </w:r>
      <w:r w:rsidR="00A71343">
        <w:t xml:space="preserve"> Eine Erzählung voller </w:t>
      </w:r>
      <w:r w:rsidR="0058304E">
        <w:t>farbenprächtoger Symbole. Was sie letztlich bezwecken will, sagt</w:t>
      </w:r>
      <w:r w:rsidR="00A71343">
        <w:t xml:space="preserve"> </w:t>
      </w:r>
      <w:r w:rsidR="00AC5A6F">
        <w:t>Vers 10 expliz</w:t>
      </w:r>
      <w:r w:rsidR="00A71343">
        <w:t>it</w:t>
      </w:r>
      <w:r>
        <w:t xml:space="preserve">, </w:t>
      </w:r>
      <w:r w:rsidR="0058304E">
        <w:t>der uns, die</w:t>
      </w:r>
      <w:r>
        <w:t xml:space="preserve"> Hörer bzw. Leser</w:t>
      </w:r>
      <w:r w:rsidR="0058304E">
        <w:t>,</w:t>
      </w:r>
      <w:r>
        <w:t xml:space="preserve"> direkt anspricht</w:t>
      </w:r>
      <w:r w:rsidR="00A71343">
        <w:t xml:space="preserve">: </w:t>
      </w:r>
    </w:p>
    <w:p w:rsidR="00B252D7" w:rsidRDefault="00B252D7" w:rsidP="00A71343"/>
    <w:p w:rsidR="00A71343" w:rsidRDefault="00A71343" w:rsidP="00B252D7">
      <w:pPr>
        <w:ind w:firstLine="708"/>
        <w:rPr>
          <w:rFonts w:ascii="Arial" w:eastAsia="Times New Roman" w:hAnsi="Arial" w:cs="Arial"/>
          <w:szCs w:val="24"/>
          <w:lang w:eastAsia="de-DE"/>
        </w:rPr>
      </w:pPr>
      <w:r>
        <w:t>„</w:t>
      </w:r>
      <w:r w:rsidRPr="00DF458F">
        <w:rPr>
          <w:rFonts w:ascii="Arial" w:eastAsia="Times New Roman" w:hAnsi="Arial" w:cs="Arial"/>
          <w:szCs w:val="24"/>
          <w:lang w:eastAsia="de-DE"/>
        </w:rPr>
        <w:t>Daran sollt ihr erkennen, da</w:t>
      </w:r>
      <w:r w:rsidR="00B252D7">
        <w:rPr>
          <w:rFonts w:ascii="Arial" w:eastAsia="Times New Roman" w:hAnsi="Arial" w:cs="Arial"/>
          <w:szCs w:val="24"/>
          <w:lang w:eastAsia="de-DE"/>
        </w:rPr>
        <w:t>ss</w:t>
      </w:r>
      <w:r w:rsidRPr="00DF458F">
        <w:rPr>
          <w:rFonts w:ascii="Arial" w:eastAsia="Times New Roman" w:hAnsi="Arial" w:cs="Arial"/>
          <w:szCs w:val="24"/>
          <w:lang w:eastAsia="de-DE"/>
        </w:rPr>
        <w:t xml:space="preserve"> drinnen unter euch ein lebendiger Gott ist</w:t>
      </w:r>
      <w:r w:rsidR="0058304E">
        <w:rPr>
          <w:rFonts w:ascii="Arial" w:eastAsia="Times New Roman" w:hAnsi="Arial" w:cs="Arial"/>
          <w:szCs w:val="24"/>
          <w:lang w:eastAsia="de-DE"/>
        </w:rPr>
        <w:t>.</w:t>
      </w:r>
      <w:r>
        <w:rPr>
          <w:rFonts w:ascii="Arial" w:eastAsia="Times New Roman" w:hAnsi="Arial" w:cs="Arial"/>
          <w:szCs w:val="24"/>
          <w:lang w:eastAsia="de-DE"/>
        </w:rPr>
        <w:t>“</w:t>
      </w:r>
    </w:p>
    <w:p w:rsidR="00B252D7" w:rsidRDefault="00B252D7">
      <w:pPr>
        <w:rPr>
          <w:rFonts w:ascii="Arial" w:eastAsia="Times New Roman" w:hAnsi="Arial" w:cs="Arial"/>
          <w:szCs w:val="24"/>
          <w:lang w:eastAsia="de-DE"/>
        </w:rPr>
      </w:pPr>
    </w:p>
    <w:p w:rsidR="0058304E" w:rsidRDefault="00A71343">
      <w:r w:rsidRPr="0058304E">
        <w:t>Es ist eine</w:t>
      </w:r>
      <w:r>
        <w:rPr>
          <w:rFonts w:ascii="Arial" w:eastAsia="Times New Roman" w:hAnsi="Arial" w:cs="Arial"/>
          <w:szCs w:val="24"/>
          <w:lang w:eastAsia="de-DE"/>
        </w:rPr>
        <w:t xml:space="preserve"> </w:t>
      </w:r>
      <w:r>
        <w:t xml:space="preserve">Geschichte, die Gotteserkenntnis fördern will. Damit wird auch die Zentrierung </w:t>
      </w:r>
      <w:r w:rsidR="00B252D7">
        <w:t xml:space="preserve">allein </w:t>
      </w:r>
      <w:r w:rsidR="0058304E">
        <w:t>auf Israel aufgebrochen</w:t>
      </w:r>
      <w:r>
        <w:t xml:space="preserve"> und das „Ereignis des Jordanzugs in einen universalen Kontext gestellt“</w:t>
      </w:r>
      <w:r w:rsidR="0058304E">
        <w:t>(</w:t>
      </w:r>
      <w:r w:rsidR="00B252D7">
        <w:t>wie es ein neuer Kom</w:t>
      </w:r>
      <w:r w:rsidR="0058304E">
        <w:t>m</w:t>
      </w:r>
      <w:r w:rsidR="00B252D7">
        <w:t>entar sagt</w:t>
      </w:r>
      <w:r w:rsidR="0058304E">
        <w:t>)</w:t>
      </w:r>
      <w:r>
        <w:rPr>
          <w:rStyle w:val="Funotenzeichen"/>
        </w:rPr>
        <w:footnoteReference w:id="2"/>
      </w:r>
      <w:r>
        <w:t xml:space="preserve"> </w:t>
      </w:r>
    </w:p>
    <w:p w:rsidR="006B1997" w:rsidRDefault="00A71343">
      <w:r>
        <w:t xml:space="preserve">Dabei </w:t>
      </w:r>
      <w:r w:rsidR="006B1997">
        <w:t xml:space="preserve">sind </w:t>
      </w:r>
      <w:r>
        <w:t xml:space="preserve">mir </w:t>
      </w:r>
      <w:r w:rsidR="006B1997" w:rsidRPr="00B252D7">
        <w:rPr>
          <w:i/>
        </w:rPr>
        <w:t>drei Gedanken</w:t>
      </w:r>
      <w:r w:rsidR="006B1997">
        <w:t xml:space="preserve"> </w:t>
      </w:r>
      <w:r>
        <w:t xml:space="preserve">besonders </w:t>
      </w:r>
      <w:r w:rsidR="006B1997">
        <w:t xml:space="preserve"> wichtig:</w:t>
      </w:r>
    </w:p>
    <w:p w:rsidR="006B1997" w:rsidRDefault="006B1997" w:rsidP="006B1997">
      <w:r>
        <w:t>1. Gott kann Wunder tun. Wenn ma</w:t>
      </w:r>
      <w:r w:rsidR="00053177">
        <w:t>n</w:t>
      </w:r>
      <w:r>
        <w:t xml:space="preserve"> an einem Meer steht und denkt, man müsste darin ertrinken, dann kann sich das Meer spalten. Wenn man an einem Fluss steht, dann kann das Wasser in der Gegenwart Gottes zum Stoppen kommen. </w:t>
      </w:r>
    </w:p>
    <w:p w:rsidR="006B1997" w:rsidRDefault="006B1997" w:rsidP="006B1997">
      <w:pPr>
        <w:ind w:left="708"/>
        <w:rPr>
          <w:rFonts w:cs="Times New Roman"/>
          <w:szCs w:val="24"/>
          <w:lang w:bidi="he-IL"/>
        </w:rPr>
      </w:pPr>
      <w:r>
        <w:rPr>
          <w:rFonts w:cs="Times New Roman"/>
          <w:szCs w:val="24"/>
          <w:lang w:bidi="he-IL"/>
        </w:rPr>
        <w:t>Denn so du durch Wasser gehst, will ich bei dir sein, daß dich die Ströme nicht sollen ersäufen; und so du ins Feuer gehst, sollst du nicht brennen, und die Flamme soll dich nicht versengen. (Isa. 43:2 LUO)</w:t>
      </w:r>
    </w:p>
    <w:p w:rsidR="005318C8" w:rsidRDefault="0058304E" w:rsidP="006B1997">
      <w:r>
        <w:t>Und das</w:t>
      </w:r>
      <w:r w:rsidR="006B1997">
        <w:t xml:space="preserve"> Wunder </w:t>
      </w:r>
      <w:r w:rsidR="009A593C">
        <w:t xml:space="preserve">geht nicht spurlos vorbei, </w:t>
      </w:r>
      <w:r w:rsidR="00B252D7">
        <w:t xml:space="preserve">ist nicht nur ein </w:t>
      </w:r>
      <w:r>
        <w:t xml:space="preserve">äußerliches </w:t>
      </w:r>
      <w:r w:rsidR="00B252D7">
        <w:t>Naturwunder: M</w:t>
      </w:r>
      <w:r w:rsidR="009A593C">
        <w:t xml:space="preserve">an </w:t>
      </w:r>
      <w:r w:rsidR="006B1997">
        <w:t xml:space="preserve">kann geradezu sagen, dass es </w:t>
      </w:r>
      <w:r>
        <w:t xml:space="preserve">auch </w:t>
      </w:r>
      <w:r w:rsidR="006B1997">
        <w:t xml:space="preserve">in einer </w:t>
      </w:r>
      <w:r>
        <w:t xml:space="preserve">inneren </w:t>
      </w:r>
      <w:r w:rsidR="006B1997">
        <w:t xml:space="preserve">Verwandlung besteht. </w:t>
      </w:r>
      <w:r w:rsidR="009A593C">
        <w:t xml:space="preserve">Der Übergang über den Jordan macht aus Israel etwas ganz </w:t>
      </w:r>
      <w:r w:rsidR="005318C8">
        <w:t>A</w:t>
      </w:r>
      <w:r w:rsidR="009A593C">
        <w:t>nderes,</w:t>
      </w:r>
      <w:r w:rsidR="00F52A3F">
        <w:t xml:space="preserve"> </w:t>
      </w:r>
      <w:r w:rsidR="009A593C">
        <w:t>als es vorher war.</w:t>
      </w:r>
      <w:r w:rsidR="005318C8">
        <w:t xml:space="preserve"> Die Gegenwart Gottes in </w:t>
      </w:r>
      <w:r w:rsidR="005318C8">
        <w:lastRenderedPageBreak/>
        <w:t xml:space="preserve">Gestalt der Bundeslade </w:t>
      </w:r>
      <w:r w:rsidR="00B252D7">
        <w:t>und die spirituelle Macht und Kraft die von dieser Epiphan</w:t>
      </w:r>
      <w:r>
        <w:t>ie ausgeh</w:t>
      </w:r>
      <w:r w:rsidR="00B252D7">
        <w:t xml:space="preserve">en, </w:t>
      </w:r>
      <w:r w:rsidR="005318C8">
        <w:t>faszinier</w:t>
      </w:r>
      <w:r w:rsidR="00B252D7">
        <w:t>en mich</w:t>
      </w:r>
      <w:r w:rsidR="005318C8">
        <w:t xml:space="preserve">  </w:t>
      </w:r>
    </w:p>
    <w:p w:rsidR="006B1997" w:rsidRDefault="00B252D7" w:rsidP="006B1997">
      <w:r>
        <w:t>2</w:t>
      </w:r>
      <w:r w:rsidR="005318C8">
        <w:t xml:space="preserve">. Was mich </w:t>
      </w:r>
      <w:r w:rsidR="0058304E">
        <w:t xml:space="preserve">zu anderen </w:t>
      </w:r>
      <w:r w:rsidR="005318C8">
        <w:t xml:space="preserve">stark </w:t>
      </w:r>
      <w:r w:rsidR="0058304E">
        <w:t>beeindruckt</w:t>
      </w:r>
      <w:r w:rsidR="005318C8">
        <w:t xml:space="preserve"> ist das „doppelte </w:t>
      </w:r>
      <w:r>
        <w:t>Denk</w:t>
      </w:r>
      <w:r w:rsidR="005318C8">
        <w:t xml:space="preserve">mal“: </w:t>
      </w:r>
      <w:r>
        <w:t>E</w:t>
      </w:r>
      <w:r w:rsidR="005318C8">
        <w:t xml:space="preserve">in Steinkreis mitten im Fluss, </w:t>
      </w:r>
      <w:r>
        <w:t xml:space="preserve">der </w:t>
      </w:r>
      <w:r w:rsidR="0058304E">
        <w:t xml:space="preserve">unter dem Wasser </w:t>
      </w:r>
      <w:r>
        <w:t>unsichtbar wird.</w:t>
      </w:r>
      <w:r w:rsidR="005318C8">
        <w:t xml:space="preserve"> Man kann nur daran denken, sehen kann man nichts. Und ein weiterer </w:t>
      </w:r>
      <w:r>
        <w:t>S</w:t>
      </w:r>
      <w:r w:rsidR="005318C8">
        <w:t xml:space="preserve">teinkreis </w:t>
      </w:r>
      <w:r>
        <w:t>neben dem Fluss. Dieses Denkmal ver</w:t>
      </w:r>
      <w:r w:rsidR="0058304E">
        <w:t>weist eigentlich nur au</w:t>
      </w:r>
      <w:r>
        <w:t>f das Wunder, das jetzt unsichtbar ist. Das erinnert mich an die Taufe. Das W</w:t>
      </w:r>
      <w:r w:rsidR="0058304E">
        <w:t xml:space="preserve">asser der Taufe, das über </w:t>
      </w:r>
      <w:r>
        <w:t xml:space="preserve">meinen Kopf geflossen ist, das über deinen Kopf geflossen ist, hat mich </w:t>
      </w:r>
      <w:r w:rsidR="0058304E">
        <w:t xml:space="preserve">und dich </w:t>
      </w:r>
      <w:r>
        <w:t xml:space="preserve">verwandelt, hat mich </w:t>
      </w:r>
      <w:r w:rsidR="0058304E">
        <w:t xml:space="preserve">und dich </w:t>
      </w:r>
      <w:r>
        <w:t xml:space="preserve">in Berührung mit Gott gebracht, hat mich </w:t>
      </w:r>
      <w:r w:rsidR="0058304E">
        <w:t xml:space="preserve">und dich </w:t>
      </w:r>
      <w:r>
        <w:t>fest mit Gott verbunden. Vielleicht habe</w:t>
      </w:r>
      <w:r w:rsidR="0058304E">
        <w:t xml:space="preserve"> ich nur noch ei</w:t>
      </w:r>
      <w:r>
        <w:t>n</w:t>
      </w:r>
      <w:r w:rsidR="0058304E">
        <w:t>e</w:t>
      </w:r>
      <w:r>
        <w:t xml:space="preserve"> Taufkerze, die ich zur Tau</w:t>
      </w:r>
      <w:r w:rsidR="0058304E">
        <w:t>ferinnerung anbre</w:t>
      </w:r>
      <w:r>
        <w:t>nne</w:t>
      </w:r>
      <w:r w:rsidR="0058304E">
        <w:t>n</w:t>
      </w:r>
      <w:r>
        <w:t xml:space="preserve"> oder mein</w:t>
      </w:r>
      <w:r w:rsidR="0058304E">
        <w:t>e</w:t>
      </w:r>
      <w:r>
        <w:t xml:space="preserve"> Taufurkunde mit meinem Taufspruch</w:t>
      </w:r>
      <w:r w:rsidR="000A60E1">
        <w:t>, aber das eigent</w:t>
      </w:r>
      <w:r w:rsidR="00C20D6F">
        <w:t>liche Wunder ist unsichtbar.</w:t>
      </w:r>
    </w:p>
    <w:p w:rsidR="00C20D6F" w:rsidRDefault="00B252D7" w:rsidP="006B1997">
      <w:r>
        <w:t xml:space="preserve">3. </w:t>
      </w:r>
      <w:r w:rsidR="000A60E1">
        <w:t>Der Gedanke an</w:t>
      </w:r>
      <w:r w:rsidR="00C20D6F">
        <w:t xml:space="preserve"> die Taufe </w:t>
      </w:r>
      <w:r w:rsidR="000A60E1">
        <w:t>i</w:t>
      </w:r>
      <w:r w:rsidR="00C20D6F">
        <w:t xml:space="preserve">st bei diesem </w:t>
      </w:r>
      <w:r w:rsidR="000A60E1">
        <w:t>T</w:t>
      </w:r>
      <w:r w:rsidR="00C20D6F">
        <w:t xml:space="preserve">ext nicht gewaltsam. Denn </w:t>
      </w:r>
      <w:r w:rsidR="005318C8">
        <w:t xml:space="preserve">1200 Jahre nach Josua </w:t>
      </w:r>
      <w:r w:rsidR="00C20D6F">
        <w:t xml:space="preserve">und dem Volk </w:t>
      </w:r>
      <w:r w:rsidR="000A60E1">
        <w:t>I</w:t>
      </w:r>
      <w:r w:rsidR="00C20D6F">
        <w:t xml:space="preserve">srael </w:t>
      </w:r>
      <w:r w:rsidR="005318C8">
        <w:t xml:space="preserve">kam ein anderer </w:t>
      </w:r>
      <w:r w:rsidR="00C20D6F">
        <w:t xml:space="preserve">genau hierher </w:t>
      </w:r>
      <w:r w:rsidR="000A60E1">
        <w:t>an Jordan</w:t>
      </w:r>
      <w:r w:rsidR="00C20D6F">
        <w:t>,</w:t>
      </w:r>
      <w:r w:rsidR="000A60E1">
        <w:t xml:space="preserve"> </w:t>
      </w:r>
      <w:r w:rsidR="005318C8">
        <w:t xml:space="preserve">um dort zu taufen. Johannes. </w:t>
      </w:r>
      <w:r w:rsidR="00C20D6F">
        <w:t xml:space="preserve">Hier </w:t>
      </w:r>
      <w:r w:rsidR="000A60E1">
        <w:t>bei J</w:t>
      </w:r>
      <w:r w:rsidR="00C20D6F">
        <w:t xml:space="preserve">ericho ist der Ort der Taufe, </w:t>
      </w:r>
      <w:r w:rsidR="009F398E">
        <w:t xml:space="preserve">wir haben es </w:t>
      </w:r>
      <w:r w:rsidR="000A60E1">
        <w:t xml:space="preserve">gerade vorhin </w:t>
      </w:r>
      <w:r w:rsidR="009F398E">
        <w:t>in der Eva</w:t>
      </w:r>
      <w:r w:rsidR="009F64B0">
        <w:t>n</w:t>
      </w:r>
      <w:r w:rsidR="009F398E">
        <w:t xml:space="preserve">geliums-Lesung </w:t>
      </w:r>
      <w:r w:rsidR="00C20D6F">
        <w:t xml:space="preserve">aus Mt 3 </w:t>
      </w:r>
      <w:r w:rsidR="009F398E">
        <w:t xml:space="preserve">gehört. </w:t>
      </w:r>
      <w:r w:rsidR="00053177" w:rsidRPr="009F64B0">
        <w:t xml:space="preserve">Die Taufstelle, auch als </w:t>
      </w:r>
      <w:r w:rsidR="000A60E1">
        <w:t>„</w:t>
      </w:r>
      <w:r w:rsidR="00053177" w:rsidRPr="009F64B0">
        <w:t>Bethanien jenseits des Jordans</w:t>
      </w:r>
      <w:r w:rsidR="000A60E1">
        <w:t xml:space="preserve">“ </w:t>
      </w:r>
      <w:r w:rsidR="00053177" w:rsidRPr="009F64B0">
        <w:t xml:space="preserve">bezeichnet, ist eine von zwei Stätten am Jordan, </w:t>
      </w:r>
      <w:r w:rsidR="000A60E1">
        <w:t>die beanspruchen der Ort der Taufen gewesen zu sein. Die jordanische Taufstelle heißt</w:t>
      </w:r>
      <w:r w:rsidR="00C20D6F">
        <w:t xml:space="preserve"> </w:t>
      </w:r>
      <w:r w:rsidR="00C20D6F" w:rsidRPr="000A60E1">
        <w:rPr>
          <w:i/>
        </w:rPr>
        <w:t>al-Maghtas</w:t>
      </w:r>
      <w:r w:rsidR="00C20D6F" w:rsidRPr="000A60E1">
        <w:t xml:space="preserve"> (</w:t>
      </w:r>
      <w:r w:rsidR="000A60E1">
        <w:t xml:space="preserve">arabisch </w:t>
      </w:r>
      <w:r w:rsidR="00C20D6F" w:rsidRPr="000A60E1">
        <w:t xml:space="preserve">= „Taufstätte“); </w:t>
      </w:r>
      <w:r w:rsidR="00C20D6F" w:rsidRPr="00C20D6F">
        <w:t xml:space="preserve">hier </w:t>
      </w:r>
      <w:r w:rsidR="00C20D6F" w:rsidRPr="009F64B0">
        <w:t xml:space="preserve">förderten archäologische Forschungen </w:t>
      </w:r>
      <w:r w:rsidR="000A60E1">
        <w:t xml:space="preserve">seit </w:t>
      </w:r>
      <w:r w:rsidR="00C20D6F" w:rsidRPr="009F64B0">
        <w:t>1996 zahlreiche Bauten aus römischer und byzantinischer Zeit zutage, die auf eine frühe christliche Verehrung deuten.</w:t>
      </w:r>
      <w:r w:rsidR="00C20D6F">
        <w:t xml:space="preserve"> A</w:t>
      </w:r>
      <w:r w:rsidR="00053177" w:rsidRPr="009F64B0">
        <w:t xml:space="preserve">ls Ort von Jesu Taufe durch Johannes den Täufer </w:t>
      </w:r>
      <w:r w:rsidR="00C20D6F">
        <w:t xml:space="preserve">ist sie seit 2015 Weltkulturerbe der UNESCO und ein touristischer Anziehungspunkt Jordaniens. </w:t>
      </w:r>
      <w:r w:rsidR="00053177" w:rsidRPr="009F64B0">
        <w:t xml:space="preserve">Die andere </w:t>
      </w:r>
      <w:r w:rsidR="00C20D6F">
        <w:t xml:space="preserve">Taufstelle </w:t>
      </w:r>
      <w:r w:rsidR="00053177" w:rsidRPr="009F64B0">
        <w:t xml:space="preserve">liegt am Westufer des Jordan in Israel. </w:t>
      </w:r>
      <w:r w:rsidR="00C20D6F">
        <w:t xml:space="preserve">Sie </w:t>
      </w:r>
      <w:r w:rsidR="007169ED">
        <w:t>n</w:t>
      </w:r>
      <w:r w:rsidR="00C20D6F">
        <w:t xml:space="preserve">ennt sich </w:t>
      </w:r>
      <w:r w:rsidR="00C20D6F" w:rsidRPr="000A60E1">
        <w:t>Qasr al-Yahud</w:t>
      </w:r>
      <w:r w:rsidR="000A60E1">
        <w:t xml:space="preserve"> („judäische Burg“)</w:t>
      </w:r>
      <w:r w:rsidR="00C20D6F" w:rsidRPr="000A60E1">
        <w:t>.</w:t>
      </w:r>
      <w:r w:rsidR="00C20D6F">
        <w:rPr>
          <w:rFonts w:ascii="Arial" w:hAnsi="Arial" w:cs="Arial"/>
          <w:color w:val="545454"/>
          <w:shd w:val="clear" w:color="auto" w:fill="FFFFFF"/>
        </w:rPr>
        <w:t xml:space="preserve"> </w:t>
      </w:r>
      <w:r w:rsidR="00053177" w:rsidRPr="009F64B0">
        <w:t xml:space="preserve">Unter Bibelwissenschaftlern ist die genaue Lokalisierung strittig. </w:t>
      </w:r>
      <w:r w:rsidR="007169ED">
        <w:t>Auch die Lage von Gilgal ist unklar; mehr fünf Kandi</w:t>
      </w:r>
      <w:r w:rsidR="000A60E1">
        <w:t>d</w:t>
      </w:r>
      <w:r w:rsidR="007169ED">
        <w:t xml:space="preserve">aten </w:t>
      </w:r>
      <w:r w:rsidR="000A60E1">
        <w:t>konkurrieren miteinander</w:t>
      </w:r>
      <w:r w:rsidR="007169ED">
        <w:t>.</w:t>
      </w:r>
      <w:r w:rsidR="000A60E1">
        <w:t xml:space="preserve"> </w:t>
      </w:r>
      <w:r w:rsidR="007169ED">
        <w:t xml:space="preserve">Aber ob es nun auf dieser Seite des Jordans war, oder auf jener, ob es </w:t>
      </w:r>
      <w:r w:rsidR="00AC5A6F">
        <w:t>zwei</w:t>
      </w:r>
      <w:r w:rsidR="007169ED">
        <w:t xml:space="preserve"> </w:t>
      </w:r>
      <w:r w:rsidR="00AC5A6F">
        <w:t>Kilometer</w:t>
      </w:r>
      <w:r w:rsidR="007169ED">
        <w:t xml:space="preserve"> nördlich von Jericho </w:t>
      </w:r>
      <w:r w:rsidR="00AC5A6F">
        <w:t xml:space="preserve">war </w:t>
      </w:r>
      <w:r w:rsidR="007169ED">
        <w:t>oder drei Kilometer südlich, das ist mir egal</w:t>
      </w:r>
      <w:r w:rsidR="000A60E1">
        <w:t>, sondern macht gerade deutlich</w:t>
      </w:r>
      <w:r w:rsidR="007169ED">
        <w:t>. Das</w:t>
      </w:r>
      <w:r w:rsidR="000A60E1">
        <w:t>,</w:t>
      </w:r>
      <w:r w:rsidR="007169ED">
        <w:t xml:space="preserve"> was zählt, ist der </w:t>
      </w:r>
      <w:r w:rsidR="00AC5A6F">
        <w:t>geistliche</w:t>
      </w:r>
      <w:r w:rsidR="007169ED">
        <w:t xml:space="preserve"> Ge</w:t>
      </w:r>
      <w:r w:rsidR="00AC5A6F">
        <w:t>h</w:t>
      </w:r>
      <w:r w:rsidR="007169ED">
        <w:t>alt, die Tradition</w:t>
      </w:r>
      <w:r w:rsidR="000A60E1">
        <w:t>,</w:t>
      </w:r>
      <w:r w:rsidR="007169ED">
        <w:t xml:space="preserve"> die an der Lokalität hängt: </w:t>
      </w:r>
    </w:p>
    <w:p w:rsidR="00CE3A16" w:rsidRDefault="007169ED" w:rsidP="006B1997">
      <w:r>
        <w:t xml:space="preserve">Gott </w:t>
      </w:r>
      <w:r w:rsidR="00AC5A6F">
        <w:t>is</w:t>
      </w:r>
      <w:r>
        <w:t>t hier erschi</w:t>
      </w:r>
      <w:r w:rsidR="006A2D2D">
        <w:t>e</w:t>
      </w:r>
      <w:r>
        <w:t>nen, sein Sohn ist hier getauft</w:t>
      </w:r>
      <w:r w:rsidR="000A60E1">
        <w:t>, der Heilige Geist hat Jesus als Sohn Gottes bezeugt und in seine Nachfolge gerufen.</w:t>
      </w:r>
      <w:r>
        <w:t xml:space="preserve"> Das i</w:t>
      </w:r>
      <w:r w:rsidR="00AC5A6F">
        <w:t>s</w:t>
      </w:r>
      <w:r>
        <w:t xml:space="preserve">t der </w:t>
      </w:r>
      <w:r w:rsidR="000A60E1">
        <w:t>„</w:t>
      </w:r>
      <w:r>
        <w:t>Ort</w:t>
      </w:r>
      <w:r w:rsidR="000A60E1">
        <w:t>“</w:t>
      </w:r>
      <w:r>
        <w:t xml:space="preserve">, wo wir </w:t>
      </w:r>
      <w:r w:rsidR="000A60E1">
        <w:t xml:space="preserve">selbst </w:t>
      </w:r>
      <w:r>
        <w:t xml:space="preserve">im Glauben über den Jordan gehen können. </w:t>
      </w:r>
      <w:r w:rsidR="00CE3A16">
        <w:t xml:space="preserve">Wunderbar! Hier ist der Morgenstern aufgedrungen. </w:t>
      </w:r>
    </w:p>
    <w:p w:rsidR="00CE3A16" w:rsidRDefault="00CE3A16" w:rsidP="00AC5A6F">
      <w:pPr>
        <w:ind w:left="708"/>
      </w:pPr>
      <w:r>
        <w:rPr>
          <w:rFonts w:ascii="Verdana" w:hAnsi="Verdana"/>
          <w:color w:val="000000"/>
        </w:rPr>
        <w:t>O heilger Morgenstern, wir preisen </w:t>
      </w:r>
      <w:r>
        <w:rPr>
          <w:rFonts w:ascii="Verdana" w:hAnsi="Verdana"/>
          <w:color w:val="000000"/>
        </w:rPr>
        <w:br/>
        <w:t>dich heute hoch mit frohen Weisen; </w:t>
      </w:r>
      <w:r>
        <w:rPr>
          <w:rFonts w:ascii="Verdana" w:hAnsi="Verdana"/>
          <w:color w:val="000000"/>
        </w:rPr>
        <w:br/>
        <w:t>du leuchtest vielen nah und fern, </w:t>
      </w:r>
      <w:r>
        <w:rPr>
          <w:rFonts w:ascii="Verdana" w:hAnsi="Verdana"/>
          <w:color w:val="000000"/>
        </w:rPr>
        <w:br/>
        <w:t>so leucht auch uns, Herr Christ, du Morgenstern!</w:t>
      </w:r>
    </w:p>
    <w:p w:rsidR="00CE3A16" w:rsidRDefault="00CE3A16" w:rsidP="006B1997"/>
    <w:p w:rsidR="007169ED" w:rsidRDefault="00CE3A16" w:rsidP="006B1997">
      <w:r>
        <w:t>Amen</w:t>
      </w:r>
    </w:p>
    <w:sectPr w:rsidR="007169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873" w:rsidRDefault="00831873" w:rsidP="005F4EC8">
      <w:pPr>
        <w:spacing w:after="0" w:line="240" w:lineRule="auto"/>
      </w:pPr>
      <w:r>
        <w:separator/>
      </w:r>
    </w:p>
  </w:endnote>
  <w:endnote w:type="continuationSeparator" w:id="0">
    <w:p w:rsidR="00831873" w:rsidRDefault="00831873" w:rsidP="005F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695817"/>
      <w:docPartObj>
        <w:docPartGallery w:val="Page Numbers (Bottom of Page)"/>
        <w:docPartUnique/>
      </w:docPartObj>
    </w:sdtPr>
    <w:sdtEndPr/>
    <w:sdtContent>
      <w:p w:rsidR="00AD4252" w:rsidRDefault="00AD4252">
        <w:pPr>
          <w:pStyle w:val="Fuzeile"/>
          <w:jc w:val="right"/>
        </w:pPr>
        <w:r>
          <w:fldChar w:fldCharType="begin"/>
        </w:r>
        <w:r>
          <w:instrText>PAGE   \* MERGEFORMAT</w:instrText>
        </w:r>
        <w:r>
          <w:fldChar w:fldCharType="separate"/>
        </w:r>
        <w:r w:rsidR="006966CB">
          <w:rPr>
            <w:noProof/>
          </w:rPr>
          <w:t>4</w:t>
        </w:r>
        <w:r>
          <w:fldChar w:fldCharType="end"/>
        </w:r>
      </w:p>
    </w:sdtContent>
  </w:sdt>
  <w:p w:rsidR="00AD4252" w:rsidRDefault="00AD42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873" w:rsidRDefault="00831873" w:rsidP="005F4EC8">
      <w:pPr>
        <w:spacing w:after="0" w:line="240" w:lineRule="auto"/>
      </w:pPr>
      <w:r>
        <w:separator/>
      </w:r>
    </w:p>
  </w:footnote>
  <w:footnote w:type="continuationSeparator" w:id="0">
    <w:p w:rsidR="00831873" w:rsidRDefault="00831873" w:rsidP="005F4EC8">
      <w:pPr>
        <w:spacing w:after="0" w:line="240" w:lineRule="auto"/>
      </w:pPr>
      <w:r>
        <w:continuationSeparator/>
      </w:r>
    </w:p>
  </w:footnote>
  <w:footnote w:id="1">
    <w:p w:rsidR="005F4EC8" w:rsidRPr="00BC17FE" w:rsidRDefault="005F4EC8">
      <w:pPr>
        <w:pStyle w:val="Funotentext"/>
      </w:pPr>
      <w:r>
        <w:rPr>
          <w:rStyle w:val="Funotenzeichen"/>
        </w:rPr>
        <w:footnoteRef/>
      </w:r>
      <w:r w:rsidRPr="005F4EC8">
        <w:rPr>
          <w:lang w:val="en-US"/>
        </w:rPr>
        <w:t xml:space="preserve"> Vgl. M. Oeming, </w:t>
      </w:r>
      <w:r w:rsidR="00BC17FE" w:rsidRPr="00BC17FE">
        <w:rPr>
          <w:rFonts w:eastAsia="Times New Roman" w:cs="Times New Roman"/>
          <w:szCs w:val="24"/>
          <w:lang w:val="en-US" w:eastAsia="de-DE"/>
        </w:rPr>
        <w:t xml:space="preserve">“Biblia Hebraica Germanica”. </w:t>
      </w:r>
      <w:r w:rsidR="00BC17FE" w:rsidRPr="005F4ED6">
        <w:rPr>
          <w:rFonts w:eastAsia="Times New Roman" w:cs="Times New Roman"/>
          <w:szCs w:val="24"/>
          <w:lang w:eastAsia="de-DE"/>
        </w:rPr>
        <w:t>Von der unmöglichen Möglichkeit des Übersetzens der hebräischen „Schrift“ ins Deutsche. In: Daniel Krochmalnik, Hans-Joachim Werner (Hg.)</w:t>
      </w:r>
      <w:r w:rsidR="00BC17FE">
        <w:rPr>
          <w:rFonts w:eastAsia="Times New Roman" w:cs="Times New Roman"/>
          <w:szCs w:val="24"/>
          <w:lang w:eastAsia="de-DE"/>
        </w:rPr>
        <w:t>,</w:t>
      </w:r>
      <w:r w:rsidR="00BC17FE" w:rsidRPr="005F4ED6">
        <w:rPr>
          <w:rFonts w:eastAsia="Times New Roman" w:cs="Times New Roman"/>
          <w:szCs w:val="24"/>
          <w:lang w:eastAsia="de-DE"/>
        </w:rPr>
        <w:t xml:space="preserve"> 50 Jahre Martin Buber Bibel. Beiträge des Internationalen Symposiums der Hochschule für jüdische Studien Heidelberg un</w:t>
      </w:r>
      <w:r w:rsidR="00BC17FE">
        <w:rPr>
          <w:rFonts w:eastAsia="Times New Roman" w:cs="Times New Roman"/>
          <w:szCs w:val="24"/>
          <w:lang w:eastAsia="de-DE"/>
        </w:rPr>
        <w:t>d der Martin Buber-Gesellschaft</w:t>
      </w:r>
      <w:r w:rsidR="00BC17FE" w:rsidRPr="005F4ED6">
        <w:rPr>
          <w:rFonts w:eastAsia="Times New Roman" w:cs="Times New Roman"/>
          <w:szCs w:val="24"/>
          <w:lang w:eastAsia="de-DE"/>
        </w:rPr>
        <w:t xml:space="preserve"> </w:t>
      </w:r>
      <w:r w:rsidR="00BC17FE">
        <w:rPr>
          <w:rFonts w:eastAsia="Times New Roman" w:cs="Times New Roman"/>
          <w:szCs w:val="24"/>
          <w:lang w:eastAsia="de-DE"/>
        </w:rPr>
        <w:t>(</w:t>
      </w:r>
      <w:r w:rsidR="00BC17FE" w:rsidRPr="005F4ED6">
        <w:rPr>
          <w:rFonts w:eastAsia="Times New Roman" w:cs="Times New Roman"/>
          <w:szCs w:val="24"/>
          <w:lang w:eastAsia="de-DE"/>
        </w:rPr>
        <w:t>Altes Testament und Moderne 25</w:t>
      </w:r>
      <w:r w:rsidR="00BC17FE">
        <w:rPr>
          <w:rFonts w:eastAsia="Times New Roman" w:cs="Times New Roman"/>
          <w:szCs w:val="24"/>
          <w:lang w:eastAsia="de-DE"/>
        </w:rPr>
        <w:t>)</w:t>
      </w:r>
      <w:r w:rsidR="00BC17FE" w:rsidRPr="005F4ED6">
        <w:rPr>
          <w:rFonts w:eastAsia="Times New Roman" w:cs="Times New Roman"/>
          <w:szCs w:val="24"/>
          <w:lang w:eastAsia="de-DE"/>
        </w:rPr>
        <w:t xml:space="preserve">, </w:t>
      </w:r>
      <w:r w:rsidR="00AC5A6F">
        <w:rPr>
          <w:rFonts w:eastAsia="Times New Roman" w:cs="Times New Roman"/>
          <w:szCs w:val="24"/>
          <w:lang w:eastAsia="de-DE"/>
        </w:rPr>
        <w:t xml:space="preserve">Münster </w:t>
      </w:r>
      <w:r w:rsidR="00BC17FE" w:rsidRPr="005F4ED6">
        <w:rPr>
          <w:rFonts w:eastAsia="Times New Roman" w:cs="Times New Roman"/>
          <w:szCs w:val="24"/>
          <w:lang w:eastAsia="de-DE"/>
        </w:rPr>
        <w:t>2014, 11-25.</w:t>
      </w:r>
    </w:p>
  </w:footnote>
  <w:footnote w:id="2">
    <w:p w:rsidR="00A71343" w:rsidRDefault="00A71343">
      <w:pPr>
        <w:pStyle w:val="Funotentext"/>
      </w:pPr>
      <w:r>
        <w:rPr>
          <w:rStyle w:val="Funotenzeichen"/>
        </w:rPr>
        <w:footnoteRef/>
      </w:r>
      <w:r>
        <w:t xml:space="preserve"> M. Ederer, Das Buch Josua (NSK 5/1), Stuttgart 2017, 121.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3F2752"/>
    <w:multiLevelType w:val="hybridMultilevel"/>
    <w:tmpl w:val="C2466C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DC"/>
    <w:rsid w:val="00053177"/>
    <w:rsid w:val="00062869"/>
    <w:rsid w:val="0008024D"/>
    <w:rsid w:val="000A60E1"/>
    <w:rsid w:val="000E38B0"/>
    <w:rsid w:val="0015262D"/>
    <w:rsid w:val="00262DDC"/>
    <w:rsid w:val="00302E1B"/>
    <w:rsid w:val="003171DD"/>
    <w:rsid w:val="003426D9"/>
    <w:rsid w:val="003E1FDC"/>
    <w:rsid w:val="00460475"/>
    <w:rsid w:val="004F077A"/>
    <w:rsid w:val="004F6298"/>
    <w:rsid w:val="005318C8"/>
    <w:rsid w:val="00572E5D"/>
    <w:rsid w:val="0058304E"/>
    <w:rsid w:val="005B12BD"/>
    <w:rsid w:val="005F4EC8"/>
    <w:rsid w:val="006966CB"/>
    <w:rsid w:val="006A2D2D"/>
    <w:rsid w:val="006B0FE7"/>
    <w:rsid w:val="006B1997"/>
    <w:rsid w:val="00703797"/>
    <w:rsid w:val="007169ED"/>
    <w:rsid w:val="00723202"/>
    <w:rsid w:val="00726C2A"/>
    <w:rsid w:val="0076270C"/>
    <w:rsid w:val="00831873"/>
    <w:rsid w:val="009A593C"/>
    <w:rsid w:val="009B6B64"/>
    <w:rsid w:val="009F398E"/>
    <w:rsid w:val="009F64B0"/>
    <w:rsid w:val="00A601A2"/>
    <w:rsid w:val="00A71343"/>
    <w:rsid w:val="00AB27FE"/>
    <w:rsid w:val="00AC5A6F"/>
    <w:rsid w:val="00AD4252"/>
    <w:rsid w:val="00B252D7"/>
    <w:rsid w:val="00BC17FE"/>
    <w:rsid w:val="00BE547E"/>
    <w:rsid w:val="00C20D6F"/>
    <w:rsid w:val="00C72ACE"/>
    <w:rsid w:val="00CE3A16"/>
    <w:rsid w:val="00D13239"/>
    <w:rsid w:val="00D9043F"/>
    <w:rsid w:val="00DE01EC"/>
    <w:rsid w:val="00DF458F"/>
    <w:rsid w:val="00E03354"/>
    <w:rsid w:val="00EA0C78"/>
    <w:rsid w:val="00ED52D4"/>
    <w:rsid w:val="00F16429"/>
    <w:rsid w:val="00F52A3F"/>
    <w:rsid w:val="00FA7DEA"/>
    <w:rsid w:val="00FC50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1CE0B-E65F-4096-9B33-7C84A50A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458F"/>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9043F"/>
    <w:pPr>
      <w:spacing w:before="100" w:beforeAutospacing="1" w:after="100" w:afterAutospacing="1" w:line="240" w:lineRule="auto"/>
    </w:pPr>
    <w:rPr>
      <w:rFonts w:eastAsia="Times New Roman" w:cs="Times New Roman"/>
      <w:szCs w:val="24"/>
      <w:lang w:eastAsia="de-DE"/>
    </w:rPr>
  </w:style>
  <w:style w:type="character" w:customStyle="1" w:styleId="hebrew">
    <w:name w:val="hebrew"/>
    <w:basedOn w:val="Absatz-Standardschriftart"/>
    <w:rsid w:val="00D9043F"/>
  </w:style>
  <w:style w:type="character" w:styleId="Hervorhebung">
    <w:name w:val="Emphasis"/>
    <w:basedOn w:val="Absatz-Standardschriftart"/>
    <w:uiPriority w:val="20"/>
    <w:qFormat/>
    <w:rsid w:val="00D9043F"/>
    <w:rPr>
      <w:i/>
      <w:iCs/>
    </w:rPr>
  </w:style>
  <w:style w:type="character" w:styleId="Hyperlink">
    <w:name w:val="Hyperlink"/>
    <w:basedOn w:val="Absatz-Standardschriftart"/>
    <w:uiPriority w:val="99"/>
    <w:semiHidden/>
    <w:unhideWhenUsed/>
    <w:rsid w:val="00BE547E"/>
    <w:rPr>
      <w:color w:val="0000FF"/>
      <w:u w:val="single"/>
    </w:rPr>
  </w:style>
  <w:style w:type="character" w:customStyle="1" w:styleId="vn">
    <w:name w:val="vn"/>
    <w:basedOn w:val="Absatz-Standardschriftart"/>
    <w:rsid w:val="00DF458F"/>
  </w:style>
  <w:style w:type="character" w:styleId="Kommentarzeichen">
    <w:name w:val="annotation reference"/>
    <w:basedOn w:val="Absatz-Standardschriftart"/>
    <w:uiPriority w:val="99"/>
    <w:semiHidden/>
    <w:unhideWhenUsed/>
    <w:rsid w:val="00DF458F"/>
    <w:rPr>
      <w:sz w:val="16"/>
      <w:szCs w:val="16"/>
    </w:rPr>
  </w:style>
  <w:style w:type="paragraph" w:styleId="Kommentartext">
    <w:name w:val="annotation text"/>
    <w:basedOn w:val="Standard"/>
    <w:link w:val="KommentartextZchn"/>
    <w:uiPriority w:val="99"/>
    <w:semiHidden/>
    <w:unhideWhenUsed/>
    <w:rsid w:val="00DF45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458F"/>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DF458F"/>
    <w:rPr>
      <w:b/>
      <w:bCs/>
    </w:rPr>
  </w:style>
  <w:style w:type="character" w:customStyle="1" w:styleId="KommentarthemaZchn">
    <w:name w:val="Kommentarthema Zchn"/>
    <w:basedOn w:val="KommentartextZchn"/>
    <w:link w:val="Kommentarthema"/>
    <w:uiPriority w:val="99"/>
    <w:semiHidden/>
    <w:rsid w:val="00DF458F"/>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DF45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458F"/>
    <w:rPr>
      <w:rFonts w:ascii="Segoe UI" w:hAnsi="Segoe UI" w:cs="Segoe UI"/>
      <w:sz w:val="18"/>
      <w:szCs w:val="18"/>
    </w:rPr>
  </w:style>
  <w:style w:type="paragraph" w:styleId="Funotentext">
    <w:name w:val="footnote text"/>
    <w:basedOn w:val="Standard"/>
    <w:link w:val="FunotentextZchn"/>
    <w:uiPriority w:val="99"/>
    <w:semiHidden/>
    <w:unhideWhenUsed/>
    <w:rsid w:val="005F4E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F4EC8"/>
    <w:rPr>
      <w:rFonts w:ascii="Times New Roman" w:hAnsi="Times New Roman"/>
      <w:sz w:val="20"/>
      <w:szCs w:val="20"/>
    </w:rPr>
  </w:style>
  <w:style w:type="character" w:styleId="Funotenzeichen">
    <w:name w:val="footnote reference"/>
    <w:basedOn w:val="Absatz-Standardschriftart"/>
    <w:uiPriority w:val="99"/>
    <w:semiHidden/>
    <w:unhideWhenUsed/>
    <w:rsid w:val="005F4EC8"/>
    <w:rPr>
      <w:vertAlign w:val="superscript"/>
    </w:rPr>
  </w:style>
  <w:style w:type="paragraph" w:styleId="Listenabsatz">
    <w:name w:val="List Paragraph"/>
    <w:basedOn w:val="Standard"/>
    <w:uiPriority w:val="34"/>
    <w:qFormat/>
    <w:rsid w:val="006B1997"/>
    <w:pPr>
      <w:ind w:left="720"/>
      <w:contextualSpacing/>
    </w:pPr>
  </w:style>
  <w:style w:type="paragraph" w:styleId="Kopfzeile">
    <w:name w:val="header"/>
    <w:basedOn w:val="Standard"/>
    <w:link w:val="KopfzeileZchn"/>
    <w:uiPriority w:val="99"/>
    <w:unhideWhenUsed/>
    <w:rsid w:val="00AD42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4252"/>
    <w:rPr>
      <w:rFonts w:ascii="Times New Roman" w:hAnsi="Times New Roman"/>
      <w:sz w:val="24"/>
    </w:rPr>
  </w:style>
  <w:style w:type="paragraph" w:styleId="Fuzeile">
    <w:name w:val="footer"/>
    <w:basedOn w:val="Standard"/>
    <w:link w:val="FuzeileZchn"/>
    <w:uiPriority w:val="99"/>
    <w:unhideWhenUsed/>
    <w:rsid w:val="00AD42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425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14906">
      <w:bodyDiv w:val="1"/>
      <w:marLeft w:val="0"/>
      <w:marRight w:val="0"/>
      <w:marTop w:val="0"/>
      <w:marBottom w:val="0"/>
      <w:divBdr>
        <w:top w:val="none" w:sz="0" w:space="0" w:color="auto"/>
        <w:left w:val="none" w:sz="0" w:space="0" w:color="auto"/>
        <w:bottom w:val="none" w:sz="0" w:space="0" w:color="auto"/>
        <w:right w:val="none" w:sz="0" w:space="0" w:color="auto"/>
      </w:divBdr>
      <w:divsChild>
        <w:div w:id="1965622648">
          <w:marLeft w:val="0"/>
          <w:marRight w:val="0"/>
          <w:marTop w:val="0"/>
          <w:marBottom w:val="0"/>
          <w:divBdr>
            <w:top w:val="none" w:sz="0" w:space="0" w:color="auto"/>
            <w:left w:val="none" w:sz="0" w:space="0" w:color="auto"/>
            <w:bottom w:val="none" w:sz="0" w:space="0" w:color="auto"/>
            <w:right w:val="none" w:sz="0" w:space="0" w:color="auto"/>
          </w:divBdr>
        </w:div>
        <w:div w:id="1421288864">
          <w:marLeft w:val="0"/>
          <w:marRight w:val="0"/>
          <w:marTop w:val="0"/>
          <w:marBottom w:val="0"/>
          <w:divBdr>
            <w:top w:val="none" w:sz="0" w:space="0" w:color="auto"/>
            <w:left w:val="none" w:sz="0" w:space="0" w:color="auto"/>
            <w:bottom w:val="none" w:sz="0" w:space="0" w:color="auto"/>
            <w:right w:val="none" w:sz="0" w:space="0" w:color="auto"/>
          </w:divBdr>
        </w:div>
        <w:div w:id="175777722">
          <w:marLeft w:val="0"/>
          <w:marRight w:val="0"/>
          <w:marTop w:val="0"/>
          <w:marBottom w:val="0"/>
          <w:divBdr>
            <w:top w:val="none" w:sz="0" w:space="0" w:color="auto"/>
            <w:left w:val="none" w:sz="0" w:space="0" w:color="auto"/>
            <w:bottom w:val="none" w:sz="0" w:space="0" w:color="auto"/>
            <w:right w:val="none" w:sz="0" w:space="0" w:color="auto"/>
          </w:divBdr>
        </w:div>
        <w:div w:id="628820161">
          <w:marLeft w:val="0"/>
          <w:marRight w:val="0"/>
          <w:marTop w:val="0"/>
          <w:marBottom w:val="0"/>
          <w:divBdr>
            <w:top w:val="none" w:sz="0" w:space="0" w:color="auto"/>
            <w:left w:val="none" w:sz="0" w:space="0" w:color="auto"/>
            <w:bottom w:val="none" w:sz="0" w:space="0" w:color="auto"/>
            <w:right w:val="none" w:sz="0" w:space="0" w:color="auto"/>
          </w:divBdr>
        </w:div>
        <w:div w:id="1297372973">
          <w:marLeft w:val="0"/>
          <w:marRight w:val="0"/>
          <w:marTop w:val="0"/>
          <w:marBottom w:val="0"/>
          <w:divBdr>
            <w:top w:val="none" w:sz="0" w:space="0" w:color="auto"/>
            <w:left w:val="none" w:sz="0" w:space="0" w:color="auto"/>
            <w:bottom w:val="none" w:sz="0" w:space="0" w:color="auto"/>
            <w:right w:val="none" w:sz="0" w:space="0" w:color="auto"/>
          </w:divBdr>
        </w:div>
        <w:div w:id="1905988145">
          <w:marLeft w:val="0"/>
          <w:marRight w:val="0"/>
          <w:marTop w:val="0"/>
          <w:marBottom w:val="0"/>
          <w:divBdr>
            <w:top w:val="none" w:sz="0" w:space="0" w:color="auto"/>
            <w:left w:val="none" w:sz="0" w:space="0" w:color="auto"/>
            <w:bottom w:val="none" w:sz="0" w:space="0" w:color="auto"/>
            <w:right w:val="none" w:sz="0" w:space="0" w:color="auto"/>
          </w:divBdr>
        </w:div>
        <w:div w:id="2125154280">
          <w:marLeft w:val="0"/>
          <w:marRight w:val="0"/>
          <w:marTop w:val="0"/>
          <w:marBottom w:val="0"/>
          <w:divBdr>
            <w:top w:val="none" w:sz="0" w:space="0" w:color="auto"/>
            <w:left w:val="none" w:sz="0" w:space="0" w:color="auto"/>
            <w:bottom w:val="none" w:sz="0" w:space="0" w:color="auto"/>
            <w:right w:val="none" w:sz="0" w:space="0" w:color="auto"/>
          </w:divBdr>
        </w:div>
        <w:div w:id="608901588">
          <w:marLeft w:val="0"/>
          <w:marRight w:val="0"/>
          <w:marTop w:val="0"/>
          <w:marBottom w:val="0"/>
          <w:divBdr>
            <w:top w:val="none" w:sz="0" w:space="0" w:color="auto"/>
            <w:left w:val="none" w:sz="0" w:space="0" w:color="auto"/>
            <w:bottom w:val="none" w:sz="0" w:space="0" w:color="auto"/>
            <w:right w:val="none" w:sz="0" w:space="0" w:color="auto"/>
          </w:divBdr>
        </w:div>
        <w:div w:id="1612087251">
          <w:marLeft w:val="0"/>
          <w:marRight w:val="0"/>
          <w:marTop w:val="0"/>
          <w:marBottom w:val="0"/>
          <w:divBdr>
            <w:top w:val="none" w:sz="0" w:space="0" w:color="auto"/>
            <w:left w:val="none" w:sz="0" w:space="0" w:color="auto"/>
            <w:bottom w:val="none" w:sz="0" w:space="0" w:color="auto"/>
            <w:right w:val="none" w:sz="0" w:space="0" w:color="auto"/>
          </w:divBdr>
        </w:div>
        <w:div w:id="1960064834">
          <w:marLeft w:val="0"/>
          <w:marRight w:val="0"/>
          <w:marTop w:val="0"/>
          <w:marBottom w:val="0"/>
          <w:divBdr>
            <w:top w:val="none" w:sz="0" w:space="0" w:color="auto"/>
            <w:left w:val="none" w:sz="0" w:space="0" w:color="auto"/>
            <w:bottom w:val="none" w:sz="0" w:space="0" w:color="auto"/>
            <w:right w:val="none" w:sz="0" w:space="0" w:color="auto"/>
          </w:divBdr>
        </w:div>
        <w:div w:id="1765958962">
          <w:marLeft w:val="0"/>
          <w:marRight w:val="0"/>
          <w:marTop w:val="0"/>
          <w:marBottom w:val="0"/>
          <w:divBdr>
            <w:top w:val="none" w:sz="0" w:space="0" w:color="auto"/>
            <w:left w:val="none" w:sz="0" w:space="0" w:color="auto"/>
            <w:bottom w:val="none" w:sz="0" w:space="0" w:color="auto"/>
            <w:right w:val="none" w:sz="0" w:space="0" w:color="auto"/>
          </w:divBdr>
        </w:div>
        <w:div w:id="1488857838">
          <w:marLeft w:val="0"/>
          <w:marRight w:val="0"/>
          <w:marTop w:val="0"/>
          <w:marBottom w:val="0"/>
          <w:divBdr>
            <w:top w:val="none" w:sz="0" w:space="0" w:color="auto"/>
            <w:left w:val="none" w:sz="0" w:space="0" w:color="auto"/>
            <w:bottom w:val="none" w:sz="0" w:space="0" w:color="auto"/>
            <w:right w:val="none" w:sz="0" w:space="0" w:color="auto"/>
          </w:divBdr>
        </w:div>
        <w:div w:id="124812371">
          <w:marLeft w:val="0"/>
          <w:marRight w:val="0"/>
          <w:marTop w:val="0"/>
          <w:marBottom w:val="0"/>
          <w:divBdr>
            <w:top w:val="none" w:sz="0" w:space="0" w:color="auto"/>
            <w:left w:val="none" w:sz="0" w:space="0" w:color="auto"/>
            <w:bottom w:val="none" w:sz="0" w:space="0" w:color="auto"/>
            <w:right w:val="none" w:sz="0" w:space="0" w:color="auto"/>
          </w:divBdr>
        </w:div>
      </w:divsChild>
    </w:div>
    <w:div w:id="886839931">
      <w:bodyDiv w:val="1"/>
      <w:marLeft w:val="0"/>
      <w:marRight w:val="0"/>
      <w:marTop w:val="0"/>
      <w:marBottom w:val="0"/>
      <w:divBdr>
        <w:top w:val="none" w:sz="0" w:space="0" w:color="auto"/>
        <w:left w:val="none" w:sz="0" w:space="0" w:color="auto"/>
        <w:bottom w:val="none" w:sz="0" w:space="0" w:color="auto"/>
        <w:right w:val="none" w:sz="0" w:space="0" w:color="auto"/>
      </w:divBdr>
      <w:divsChild>
        <w:div w:id="1447307153">
          <w:marLeft w:val="45"/>
          <w:marRight w:val="45"/>
          <w:marTop w:val="45"/>
          <w:marBottom w:val="45"/>
          <w:divBdr>
            <w:top w:val="single" w:sz="6" w:space="0" w:color="CCCCCC"/>
            <w:left w:val="single" w:sz="6" w:space="0" w:color="CCCCCC"/>
            <w:bottom w:val="single" w:sz="6" w:space="0" w:color="CCCCCC"/>
            <w:right w:val="single" w:sz="6" w:space="0" w:color="CCCCCC"/>
          </w:divBdr>
          <w:divsChild>
            <w:div w:id="1780952639">
              <w:marLeft w:val="0"/>
              <w:marRight w:val="0"/>
              <w:marTop w:val="0"/>
              <w:marBottom w:val="0"/>
              <w:divBdr>
                <w:top w:val="none" w:sz="0" w:space="0" w:color="auto"/>
                <w:left w:val="none" w:sz="0" w:space="0" w:color="auto"/>
                <w:bottom w:val="none" w:sz="0" w:space="0" w:color="auto"/>
                <w:right w:val="none" w:sz="0" w:space="0" w:color="auto"/>
              </w:divBdr>
            </w:div>
            <w:div w:id="410586020">
              <w:marLeft w:val="0"/>
              <w:marRight w:val="0"/>
              <w:marTop w:val="0"/>
              <w:marBottom w:val="0"/>
              <w:divBdr>
                <w:top w:val="none" w:sz="0" w:space="0" w:color="auto"/>
                <w:left w:val="none" w:sz="0" w:space="0" w:color="auto"/>
                <w:bottom w:val="none" w:sz="0" w:space="0" w:color="auto"/>
                <w:right w:val="none" w:sz="0" w:space="0" w:color="auto"/>
              </w:divBdr>
              <w:divsChild>
                <w:div w:id="1760785121">
                  <w:marLeft w:val="0"/>
                  <w:marRight w:val="0"/>
                  <w:marTop w:val="0"/>
                  <w:marBottom w:val="0"/>
                  <w:divBdr>
                    <w:top w:val="none" w:sz="0" w:space="0" w:color="auto"/>
                    <w:left w:val="none" w:sz="0" w:space="0" w:color="auto"/>
                    <w:bottom w:val="none" w:sz="0" w:space="0" w:color="auto"/>
                    <w:right w:val="none" w:sz="0" w:space="0" w:color="auto"/>
                  </w:divBdr>
                  <w:divsChild>
                    <w:div w:id="12388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2675">
              <w:marLeft w:val="0"/>
              <w:marRight w:val="0"/>
              <w:marTop w:val="0"/>
              <w:marBottom w:val="0"/>
              <w:divBdr>
                <w:top w:val="none" w:sz="0" w:space="0" w:color="auto"/>
                <w:left w:val="none" w:sz="0" w:space="0" w:color="auto"/>
                <w:bottom w:val="none" w:sz="0" w:space="0" w:color="auto"/>
                <w:right w:val="none" w:sz="0" w:space="0" w:color="auto"/>
              </w:divBdr>
              <w:divsChild>
                <w:div w:id="839613632">
                  <w:marLeft w:val="0"/>
                  <w:marRight w:val="0"/>
                  <w:marTop w:val="0"/>
                  <w:marBottom w:val="0"/>
                  <w:divBdr>
                    <w:top w:val="none" w:sz="0" w:space="0" w:color="auto"/>
                    <w:left w:val="none" w:sz="0" w:space="0" w:color="auto"/>
                    <w:bottom w:val="none" w:sz="0" w:space="0" w:color="auto"/>
                    <w:right w:val="none" w:sz="0" w:space="0" w:color="auto"/>
                  </w:divBdr>
                  <w:divsChild>
                    <w:div w:id="5965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69032">
              <w:marLeft w:val="0"/>
              <w:marRight w:val="0"/>
              <w:marTop w:val="0"/>
              <w:marBottom w:val="0"/>
              <w:divBdr>
                <w:top w:val="none" w:sz="0" w:space="0" w:color="auto"/>
                <w:left w:val="none" w:sz="0" w:space="0" w:color="auto"/>
                <w:bottom w:val="none" w:sz="0" w:space="0" w:color="auto"/>
                <w:right w:val="none" w:sz="0" w:space="0" w:color="auto"/>
              </w:divBdr>
              <w:divsChild>
                <w:div w:id="641616329">
                  <w:marLeft w:val="0"/>
                  <w:marRight w:val="0"/>
                  <w:marTop w:val="0"/>
                  <w:marBottom w:val="0"/>
                  <w:divBdr>
                    <w:top w:val="none" w:sz="0" w:space="0" w:color="auto"/>
                    <w:left w:val="none" w:sz="0" w:space="0" w:color="auto"/>
                    <w:bottom w:val="none" w:sz="0" w:space="0" w:color="auto"/>
                    <w:right w:val="none" w:sz="0" w:space="0" w:color="auto"/>
                  </w:divBdr>
                  <w:divsChild>
                    <w:div w:id="6109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935">
              <w:marLeft w:val="0"/>
              <w:marRight w:val="0"/>
              <w:marTop w:val="0"/>
              <w:marBottom w:val="0"/>
              <w:divBdr>
                <w:top w:val="none" w:sz="0" w:space="0" w:color="auto"/>
                <w:left w:val="none" w:sz="0" w:space="0" w:color="auto"/>
                <w:bottom w:val="none" w:sz="0" w:space="0" w:color="auto"/>
                <w:right w:val="none" w:sz="0" w:space="0" w:color="auto"/>
              </w:divBdr>
              <w:divsChild>
                <w:div w:id="320429447">
                  <w:marLeft w:val="0"/>
                  <w:marRight w:val="0"/>
                  <w:marTop w:val="0"/>
                  <w:marBottom w:val="0"/>
                  <w:divBdr>
                    <w:top w:val="none" w:sz="0" w:space="0" w:color="auto"/>
                    <w:left w:val="none" w:sz="0" w:space="0" w:color="auto"/>
                    <w:bottom w:val="none" w:sz="0" w:space="0" w:color="auto"/>
                    <w:right w:val="none" w:sz="0" w:space="0" w:color="auto"/>
                  </w:divBdr>
                  <w:divsChild>
                    <w:div w:id="6598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2428">
              <w:marLeft w:val="0"/>
              <w:marRight w:val="0"/>
              <w:marTop w:val="0"/>
              <w:marBottom w:val="0"/>
              <w:divBdr>
                <w:top w:val="none" w:sz="0" w:space="0" w:color="auto"/>
                <w:left w:val="none" w:sz="0" w:space="0" w:color="auto"/>
                <w:bottom w:val="none" w:sz="0" w:space="0" w:color="auto"/>
                <w:right w:val="none" w:sz="0" w:space="0" w:color="auto"/>
              </w:divBdr>
              <w:divsChild>
                <w:div w:id="311755047">
                  <w:marLeft w:val="0"/>
                  <w:marRight w:val="0"/>
                  <w:marTop w:val="0"/>
                  <w:marBottom w:val="0"/>
                  <w:divBdr>
                    <w:top w:val="none" w:sz="0" w:space="0" w:color="auto"/>
                    <w:left w:val="none" w:sz="0" w:space="0" w:color="auto"/>
                    <w:bottom w:val="none" w:sz="0" w:space="0" w:color="auto"/>
                    <w:right w:val="none" w:sz="0" w:space="0" w:color="auto"/>
                  </w:divBdr>
                  <w:divsChild>
                    <w:div w:id="5581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0109">
          <w:marLeft w:val="72"/>
          <w:marRight w:val="72"/>
          <w:marTop w:val="0"/>
          <w:marBottom w:val="0"/>
          <w:divBdr>
            <w:top w:val="none" w:sz="0" w:space="0" w:color="auto"/>
            <w:left w:val="none" w:sz="0" w:space="0" w:color="auto"/>
            <w:bottom w:val="none" w:sz="0" w:space="0" w:color="auto"/>
            <w:right w:val="none" w:sz="0" w:space="0" w:color="auto"/>
          </w:divBdr>
        </w:div>
        <w:div w:id="868184826">
          <w:marLeft w:val="336"/>
          <w:marRight w:val="0"/>
          <w:marTop w:val="120"/>
          <w:marBottom w:val="312"/>
          <w:divBdr>
            <w:top w:val="none" w:sz="0" w:space="0" w:color="auto"/>
            <w:left w:val="none" w:sz="0" w:space="0" w:color="auto"/>
            <w:bottom w:val="none" w:sz="0" w:space="0" w:color="auto"/>
            <w:right w:val="none" w:sz="0" w:space="0" w:color="auto"/>
          </w:divBdr>
          <w:divsChild>
            <w:div w:id="16106974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30846997">
          <w:marLeft w:val="336"/>
          <w:marRight w:val="0"/>
          <w:marTop w:val="120"/>
          <w:marBottom w:val="312"/>
          <w:divBdr>
            <w:top w:val="none" w:sz="0" w:space="0" w:color="auto"/>
            <w:left w:val="none" w:sz="0" w:space="0" w:color="auto"/>
            <w:bottom w:val="none" w:sz="0" w:space="0" w:color="auto"/>
            <w:right w:val="none" w:sz="0" w:space="0" w:color="auto"/>
          </w:divBdr>
          <w:divsChild>
            <w:div w:id="2445398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72994848">
      <w:bodyDiv w:val="1"/>
      <w:marLeft w:val="0"/>
      <w:marRight w:val="0"/>
      <w:marTop w:val="0"/>
      <w:marBottom w:val="0"/>
      <w:divBdr>
        <w:top w:val="none" w:sz="0" w:space="0" w:color="auto"/>
        <w:left w:val="none" w:sz="0" w:space="0" w:color="auto"/>
        <w:bottom w:val="none" w:sz="0" w:space="0" w:color="auto"/>
        <w:right w:val="none" w:sz="0" w:space="0" w:color="auto"/>
      </w:divBdr>
    </w:div>
    <w:div w:id="155473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30BD8-E899-49B1-8A82-B63BCED8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9614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Yvonne Weber</cp:lastModifiedBy>
  <cp:revision>2</cp:revision>
  <cp:lastPrinted>2019-01-13T17:14:00Z</cp:lastPrinted>
  <dcterms:created xsi:type="dcterms:W3CDTF">2019-01-16T06:45:00Z</dcterms:created>
  <dcterms:modified xsi:type="dcterms:W3CDTF">2019-01-16T06:45:00Z</dcterms:modified>
</cp:coreProperties>
</file>