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9D" w:rsidRPr="000534C0" w:rsidRDefault="0037169D" w:rsidP="0037169D">
      <w:pPr>
        <w:spacing w:after="0" w:line="360" w:lineRule="auto"/>
        <w:jc w:val="both"/>
        <w:rPr>
          <w:rFonts w:ascii="Times New Roman" w:hAnsi="Times New Roman" w:cs="Times New Roman"/>
          <w:b/>
          <w:bCs/>
          <w:sz w:val="28"/>
          <w:szCs w:val="28"/>
        </w:rPr>
      </w:pPr>
      <w:r w:rsidRPr="000534C0">
        <w:rPr>
          <w:rFonts w:ascii="Times New Roman" w:hAnsi="Times New Roman" w:cs="Times New Roman"/>
          <w:b/>
          <w:bCs/>
          <w:sz w:val="28"/>
          <w:szCs w:val="28"/>
        </w:rPr>
        <w:t>Predigt zu Jak 5,9-13</w:t>
      </w:r>
      <w:r>
        <w:rPr>
          <w:rFonts w:ascii="Times New Roman" w:hAnsi="Times New Roman" w:cs="Times New Roman"/>
          <w:b/>
          <w:bCs/>
          <w:sz w:val="28"/>
          <w:szCs w:val="28"/>
        </w:rPr>
        <w:t xml:space="preserve"> </w:t>
      </w:r>
      <w:r w:rsidRPr="007F2D4E">
        <w:rPr>
          <w:rFonts w:ascii="Times New Roman" w:hAnsi="Times New Roman" w:cs="Times New Roman"/>
          <w:bCs/>
          <w:sz w:val="28"/>
          <w:szCs w:val="28"/>
        </w:rPr>
        <w:t>(König)</w:t>
      </w:r>
    </w:p>
    <w:p w:rsidR="0037169D" w:rsidRPr="00BF0FDC" w:rsidRDefault="0037169D" w:rsidP="0037169D">
      <w:pPr>
        <w:spacing w:after="0" w:line="360" w:lineRule="auto"/>
        <w:jc w:val="both"/>
        <w:rPr>
          <w:rFonts w:ascii="Times New Roman" w:hAnsi="Times New Roman" w:cs="Times New Roman"/>
          <w:i/>
          <w:sz w:val="28"/>
          <w:szCs w:val="28"/>
        </w:rPr>
      </w:pPr>
      <w:r w:rsidRPr="00BF0FDC">
        <w:rPr>
          <w:rFonts w:ascii="Times New Roman" w:hAnsi="Times New Roman" w:cs="Times New Roman"/>
          <w:i/>
          <w:sz w:val="28"/>
          <w:szCs w:val="28"/>
        </w:rPr>
        <w:t xml:space="preserve">„Ihr werdet Prüfungen erleben und in Zweifel geraten. </w:t>
      </w:r>
    </w:p>
    <w:p w:rsidR="0037169D" w:rsidRPr="00BF0FDC" w:rsidRDefault="0037169D" w:rsidP="0037169D">
      <w:pPr>
        <w:spacing w:after="0" w:line="360" w:lineRule="auto"/>
        <w:jc w:val="both"/>
        <w:rPr>
          <w:rFonts w:ascii="Times New Roman" w:hAnsi="Times New Roman" w:cs="Times New Roman"/>
          <w:i/>
          <w:sz w:val="28"/>
          <w:szCs w:val="28"/>
        </w:rPr>
      </w:pPr>
      <w:r w:rsidRPr="00BF0FDC">
        <w:rPr>
          <w:rFonts w:ascii="Times New Roman" w:hAnsi="Times New Roman" w:cs="Times New Roman"/>
          <w:i/>
          <w:sz w:val="28"/>
          <w:szCs w:val="28"/>
        </w:rPr>
        <w:t>Diese Zweifel können so groß werden, dass ihr wie in einem Meer aus unruhigen Wellen hin und her geworfen werdet. Es werden Zeiten kommen, da euch vor lauter Gischt die Sicht genommen wird und ihr mit eurer Weisheit am Ende seid.</w:t>
      </w:r>
    </w:p>
    <w:p w:rsidR="0037169D" w:rsidRPr="00BF0FDC" w:rsidRDefault="0037169D" w:rsidP="0037169D">
      <w:pPr>
        <w:spacing w:after="0" w:line="360" w:lineRule="auto"/>
        <w:ind w:firstLine="708"/>
        <w:jc w:val="both"/>
        <w:rPr>
          <w:rFonts w:ascii="Times New Roman" w:hAnsi="Times New Roman" w:cs="Times New Roman"/>
          <w:i/>
          <w:sz w:val="28"/>
          <w:szCs w:val="28"/>
        </w:rPr>
      </w:pPr>
      <w:r w:rsidRPr="00BF0FDC">
        <w:rPr>
          <w:rFonts w:ascii="Times New Roman" w:hAnsi="Times New Roman" w:cs="Times New Roman"/>
          <w:b/>
          <w:i/>
          <w:sz w:val="28"/>
          <w:szCs w:val="28"/>
        </w:rPr>
        <w:t>Aber keine Panik!</w:t>
      </w:r>
      <w:r w:rsidRPr="00BF0FDC">
        <w:rPr>
          <w:rFonts w:ascii="Times New Roman" w:hAnsi="Times New Roman" w:cs="Times New Roman"/>
          <w:i/>
          <w:sz w:val="28"/>
          <w:szCs w:val="28"/>
        </w:rPr>
        <w:t xml:space="preserve"> Gott schenkt euch aus dem Himmel eine Weisheit, die Bestand hat. Sie ist wie ein göttlicher Sam</w:t>
      </w:r>
      <w:bookmarkStart w:id="0" w:name="_GoBack"/>
      <w:bookmarkEnd w:id="0"/>
      <w:r w:rsidRPr="00BF0FDC">
        <w:rPr>
          <w:rFonts w:ascii="Times New Roman" w:hAnsi="Times New Roman" w:cs="Times New Roman"/>
          <w:i/>
          <w:sz w:val="28"/>
          <w:szCs w:val="28"/>
        </w:rPr>
        <w:t>en, der in eure Herzen gepflanzt ist. Sie wurzelt in seiner Liebe und bringt Frucht in eurem Leben. Darum freut euch an der Weisheit von oben und lasst sie in euch und unter euch wirken.“</w:t>
      </w:r>
    </w:p>
    <w:p w:rsidR="0037169D" w:rsidRDefault="0037169D" w:rsidP="0037169D">
      <w:pPr>
        <w:spacing w:after="0" w:line="360" w:lineRule="auto"/>
        <w:jc w:val="both"/>
        <w:rPr>
          <w:rFonts w:ascii="Times New Roman" w:hAnsi="Times New Roman" w:cs="Times New Roman"/>
          <w:sz w:val="28"/>
          <w:szCs w:val="28"/>
        </w:rPr>
      </w:pPr>
    </w:p>
    <w:p w:rsidR="0037169D" w:rsidRDefault="0037169D" w:rsidP="00371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Liebe Gemeinde,</w:t>
      </w:r>
    </w:p>
    <w:p w:rsidR="0037169D" w:rsidRDefault="0037169D" w:rsidP="00371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so kann man den Beginn des Jakobusbriefes paraphrasieren. Er gibt uns ein Bild, das uns den Blick für die Wirklichkeit eröffnet:  Er stellt uns ein wildes Meer vor Augen, in denen das eigene Herz im Taumel der </w:t>
      </w:r>
      <w:r w:rsidRPr="00763FA4">
        <w:rPr>
          <w:rFonts w:ascii="Times New Roman" w:hAnsi="Times New Roman" w:cs="Times New Roman"/>
          <w:b/>
          <w:bCs/>
          <w:sz w:val="28"/>
          <w:szCs w:val="28"/>
        </w:rPr>
        <w:t xml:space="preserve">Prüfungen und Sorgen </w:t>
      </w:r>
      <w:r w:rsidRPr="00C5773F">
        <w:rPr>
          <w:rFonts w:ascii="Times New Roman" w:hAnsi="Times New Roman" w:cs="Times New Roman"/>
          <w:bCs/>
          <w:sz w:val="28"/>
          <w:szCs w:val="28"/>
        </w:rPr>
        <w:t>von Welle zu Welle</w:t>
      </w:r>
      <w:r>
        <w:rPr>
          <w:rFonts w:ascii="Times New Roman" w:hAnsi="Times New Roman" w:cs="Times New Roman"/>
          <w:sz w:val="28"/>
          <w:szCs w:val="28"/>
        </w:rPr>
        <w:t xml:space="preserve"> geworfen wird. Mit Blick auf das kommende Semester kommen vielleicht ganz handfeste Prüfungssituationen in den Blick: Sprachprüfungen, Bibelkunde, lineare Algebra… Und die Zweifel: Schaffe ich es? Bin ich gut genug vorbereitet? </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Aber auch finanzielle Prüfungen: Reicht es bis zum Monatsende? Kann ich wohnen bleiben, wo es mir gefällt?</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Wenn wir in uns hineinhören, tauchen die Sorgen auf, die unsere Herzen am tiefsten treffen und prüfen: die Erkrankung von mir lieben Menschen, untröstlicher Liebeskummer oder unvermeidliche, schmerzliche Abschiede. Warum geschieht das? </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Und die Situation im Nahen Osten. Die unfassbare Gewalt der Hamas-Terroristen an der israelischen Zivilbevölkerung, Raketenbeschuss, Massaker, Entführungen, die Eskalation der Gewalt und die Angst, wie entwickelt sich der Krieg? Warum lässt Gott das zu?</w:t>
      </w:r>
    </w:p>
    <w:p w:rsidR="0037169D" w:rsidRPr="00C46EA5"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So vieles kann uns in die Chaosfluten von Sorgen und Zweifel stürzen, so dass ich unterzugehen drohe </w:t>
      </w:r>
      <w:r w:rsidRPr="00C46EA5">
        <w:rPr>
          <w:rFonts w:ascii="Times New Roman" w:hAnsi="Times New Roman" w:cs="Times New Roman"/>
          <w:sz w:val="28"/>
          <w:szCs w:val="28"/>
          <w:u w:val="single"/>
        </w:rPr>
        <w:t>(wie der Petrus auf dem Bild vorne links in der Peterskirche</w:t>
      </w:r>
      <w:r>
        <w:rPr>
          <w:rFonts w:ascii="Times New Roman" w:hAnsi="Times New Roman" w:cs="Times New Roman"/>
          <w:sz w:val="28"/>
          <w:szCs w:val="28"/>
        </w:rPr>
        <w:t xml:space="preserve">). Wenn es besonders schlimm kommt, oder vieles auf einmal über uns hereinbricht, kann es sein, dass man sich wie </w:t>
      </w:r>
      <w:r w:rsidRPr="00E120AB">
        <w:rPr>
          <w:rFonts w:ascii="Times New Roman" w:hAnsi="Times New Roman" w:cs="Times New Roman"/>
          <w:sz w:val="28"/>
          <w:szCs w:val="28"/>
        </w:rPr>
        <w:t xml:space="preserve">zerrissen fühlt in seinem Innersten. </w:t>
      </w:r>
      <w:r w:rsidRPr="00E120AB">
        <w:rPr>
          <w:rFonts w:ascii="Times New Roman" w:hAnsi="Times New Roman" w:cs="Times New Roman"/>
          <w:b/>
          <w:sz w:val="28"/>
          <w:szCs w:val="28"/>
        </w:rPr>
        <w:t>Gespalten</w:t>
      </w:r>
      <w:r>
        <w:rPr>
          <w:rFonts w:ascii="Times New Roman" w:hAnsi="Times New Roman" w:cs="Times New Roman"/>
          <w:sz w:val="28"/>
          <w:szCs w:val="28"/>
        </w:rPr>
        <w:t xml:space="preserve"> </w:t>
      </w:r>
      <w:r w:rsidRPr="00E120AB">
        <w:rPr>
          <w:rFonts w:ascii="Times New Roman" w:hAnsi="Times New Roman" w:cs="Times New Roman"/>
          <w:b/>
          <w:sz w:val="28"/>
          <w:szCs w:val="28"/>
        </w:rPr>
        <w:t>zwischen meinen Hoffnungen und Wünschen auf der einen Seite und der harten Realität auf der anderen Seite.</w:t>
      </w:r>
      <w:r>
        <w:rPr>
          <w:rFonts w:ascii="Times New Roman" w:hAnsi="Times New Roman" w:cs="Times New Roman"/>
          <w:sz w:val="28"/>
          <w:szCs w:val="28"/>
        </w:rPr>
        <w:t xml:space="preserve"> </w:t>
      </w:r>
      <w:r>
        <w:rPr>
          <w:rFonts w:ascii="Times New Roman" w:hAnsi="Times New Roman" w:cs="Times New Roman"/>
          <w:b/>
          <w:bCs/>
          <w:sz w:val="28"/>
          <w:szCs w:val="28"/>
        </w:rPr>
        <w:t xml:space="preserve">Was hält uns dann noch zusammen? </w:t>
      </w:r>
    </w:p>
    <w:p w:rsidR="0037169D" w:rsidRDefault="0037169D" w:rsidP="0037169D">
      <w:pPr>
        <w:spacing w:after="0" w:line="360" w:lineRule="auto"/>
        <w:ind w:firstLine="708"/>
        <w:jc w:val="both"/>
        <w:rPr>
          <w:rFonts w:ascii="Times New Roman" w:hAnsi="Times New Roman" w:cs="Times New Roman"/>
          <w:b/>
          <w:bCs/>
          <w:sz w:val="28"/>
          <w:szCs w:val="28"/>
        </w:rPr>
      </w:pPr>
      <w:r w:rsidRPr="00C46EA5">
        <w:rPr>
          <w:rFonts w:ascii="Times New Roman" w:hAnsi="Times New Roman" w:cs="Times New Roman"/>
          <w:bCs/>
          <w:sz w:val="28"/>
          <w:szCs w:val="28"/>
        </w:rPr>
        <w:t xml:space="preserve">Für Jakobus ist es in diesen Situationen </w:t>
      </w:r>
      <w:r w:rsidRPr="00C46EA5">
        <w:rPr>
          <w:rFonts w:ascii="Times New Roman" w:hAnsi="Times New Roman" w:cs="Times New Roman"/>
          <w:b/>
          <w:bCs/>
          <w:sz w:val="28"/>
          <w:szCs w:val="28"/>
        </w:rPr>
        <w:t xml:space="preserve">die </w:t>
      </w:r>
      <w:r>
        <w:rPr>
          <w:rFonts w:ascii="Times New Roman" w:hAnsi="Times New Roman" w:cs="Times New Roman"/>
          <w:b/>
          <w:bCs/>
          <w:sz w:val="28"/>
          <w:szCs w:val="28"/>
        </w:rPr>
        <w:t>Weisheit von oben</w:t>
      </w:r>
      <w:r w:rsidRPr="00C46EA5">
        <w:rPr>
          <w:rFonts w:ascii="Times New Roman" w:hAnsi="Times New Roman" w:cs="Times New Roman"/>
          <w:bCs/>
          <w:sz w:val="28"/>
          <w:szCs w:val="28"/>
        </w:rPr>
        <w:t xml:space="preserve">, die uns aus den </w:t>
      </w:r>
      <w:r>
        <w:rPr>
          <w:rFonts w:ascii="Times New Roman" w:hAnsi="Times New Roman" w:cs="Times New Roman"/>
          <w:bCs/>
          <w:sz w:val="28"/>
          <w:szCs w:val="28"/>
        </w:rPr>
        <w:t>Chaosfluten</w:t>
      </w:r>
      <w:r w:rsidRPr="00C46EA5">
        <w:rPr>
          <w:rFonts w:ascii="Times New Roman" w:hAnsi="Times New Roman" w:cs="Times New Roman"/>
          <w:bCs/>
          <w:sz w:val="28"/>
          <w:szCs w:val="28"/>
        </w:rPr>
        <w:t xml:space="preserve"> retten kann. </w:t>
      </w:r>
      <w:r>
        <w:rPr>
          <w:rFonts w:ascii="Times New Roman" w:hAnsi="Times New Roman" w:cs="Times New Roman"/>
          <w:bCs/>
          <w:sz w:val="28"/>
          <w:szCs w:val="28"/>
        </w:rPr>
        <w:t>(</w:t>
      </w:r>
      <w:r w:rsidRPr="00C46EA5">
        <w:rPr>
          <w:rFonts w:ascii="Times New Roman" w:hAnsi="Times New Roman" w:cs="Times New Roman"/>
          <w:bCs/>
          <w:sz w:val="28"/>
          <w:szCs w:val="28"/>
          <w:u w:val="single"/>
        </w:rPr>
        <w:t>Wie auf dem Bild Jesus seine Hand nach Petrus ausstreckt</w:t>
      </w:r>
      <w:r>
        <w:rPr>
          <w:rFonts w:ascii="Times New Roman" w:hAnsi="Times New Roman" w:cs="Times New Roman"/>
          <w:bCs/>
          <w:sz w:val="28"/>
          <w:szCs w:val="28"/>
          <w:u w:val="single"/>
        </w:rPr>
        <w:t>)</w:t>
      </w:r>
      <w:r w:rsidRPr="00C5773F">
        <w:rPr>
          <w:rFonts w:ascii="Times New Roman" w:hAnsi="Times New Roman" w:cs="Times New Roman"/>
          <w:bCs/>
          <w:sz w:val="28"/>
          <w:szCs w:val="28"/>
        </w:rPr>
        <w:t xml:space="preserve"> so</w:t>
      </w:r>
      <w:r>
        <w:rPr>
          <w:rFonts w:ascii="Times New Roman" w:hAnsi="Times New Roman" w:cs="Times New Roman"/>
          <w:bCs/>
          <w:sz w:val="28"/>
          <w:szCs w:val="28"/>
        </w:rPr>
        <w:t xml:space="preserve"> kann uns </w:t>
      </w:r>
      <w:r w:rsidRPr="004044F0">
        <w:rPr>
          <w:rFonts w:ascii="Times New Roman" w:hAnsi="Times New Roman" w:cs="Times New Roman"/>
          <w:b/>
          <w:bCs/>
          <w:sz w:val="28"/>
          <w:szCs w:val="28"/>
        </w:rPr>
        <w:t xml:space="preserve">die Zusage Gottes </w:t>
      </w:r>
      <w:r w:rsidRPr="00C5773F">
        <w:rPr>
          <w:rFonts w:ascii="Times New Roman" w:hAnsi="Times New Roman" w:cs="Times New Roman"/>
          <w:bCs/>
          <w:sz w:val="28"/>
          <w:szCs w:val="28"/>
        </w:rPr>
        <w:t>an uns</w:t>
      </w:r>
      <w:r>
        <w:rPr>
          <w:rFonts w:ascii="Times New Roman" w:hAnsi="Times New Roman" w:cs="Times New Roman"/>
          <w:bCs/>
          <w:sz w:val="28"/>
          <w:szCs w:val="28"/>
        </w:rPr>
        <w:t xml:space="preserve"> herausziehen. Seine gültige Zusage, die </w:t>
      </w:r>
      <w:r>
        <w:rPr>
          <w:rFonts w:ascii="Times New Roman" w:hAnsi="Times New Roman" w:cs="Times New Roman"/>
          <w:sz w:val="28"/>
          <w:szCs w:val="28"/>
        </w:rPr>
        <w:t xml:space="preserve">Gott über jedem von uns in der Taufe gesprochen hat: </w:t>
      </w:r>
      <w:r w:rsidRPr="000534C0">
        <w:rPr>
          <w:rFonts w:ascii="Times New Roman" w:hAnsi="Times New Roman" w:cs="Times New Roman"/>
          <w:b/>
          <w:bCs/>
          <w:sz w:val="28"/>
          <w:szCs w:val="28"/>
        </w:rPr>
        <w:t>„Fürchte dich nicht</w:t>
      </w:r>
      <w:r>
        <w:rPr>
          <w:rFonts w:ascii="Times New Roman" w:hAnsi="Times New Roman" w:cs="Times New Roman"/>
          <w:b/>
          <w:bCs/>
          <w:sz w:val="28"/>
          <w:szCs w:val="28"/>
        </w:rPr>
        <w:t xml:space="preserve">, </w:t>
      </w:r>
      <w:r w:rsidRPr="000534C0">
        <w:rPr>
          <w:rFonts w:ascii="Times New Roman" w:hAnsi="Times New Roman" w:cs="Times New Roman"/>
          <w:b/>
          <w:bCs/>
          <w:sz w:val="28"/>
          <w:szCs w:val="28"/>
        </w:rPr>
        <w:t>ich habe dich erlöst; ich habe dich bei deinem Namen gerufen; du bist mein!“</w:t>
      </w:r>
      <w:r>
        <w:rPr>
          <w:rFonts w:ascii="Times New Roman" w:hAnsi="Times New Roman" w:cs="Times New Roman"/>
          <w:b/>
          <w:bCs/>
          <w:sz w:val="28"/>
          <w:szCs w:val="28"/>
        </w:rPr>
        <w:t xml:space="preserve"> </w:t>
      </w:r>
    </w:p>
    <w:p w:rsidR="0037169D" w:rsidRDefault="0037169D" w:rsidP="0037169D">
      <w:pPr>
        <w:spacing w:after="0" w:line="360" w:lineRule="auto"/>
        <w:ind w:firstLine="708"/>
        <w:jc w:val="both"/>
        <w:rPr>
          <w:rFonts w:ascii="Times New Roman" w:hAnsi="Times New Roman" w:cs="Times New Roman"/>
          <w:bCs/>
          <w:sz w:val="28"/>
          <w:szCs w:val="28"/>
        </w:rPr>
      </w:pPr>
      <w:r w:rsidRPr="004044F0">
        <w:rPr>
          <w:rFonts w:ascii="Times New Roman" w:hAnsi="Times New Roman" w:cs="Times New Roman"/>
          <w:bCs/>
          <w:sz w:val="28"/>
          <w:szCs w:val="28"/>
        </w:rPr>
        <w:t xml:space="preserve">Mit seiner Zusage hat Gott damals aus dem </w:t>
      </w:r>
      <w:r>
        <w:rPr>
          <w:rFonts w:ascii="Times New Roman" w:hAnsi="Times New Roman" w:cs="Times New Roman"/>
          <w:bCs/>
          <w:sz w:val="28"/>
          <w:szCs w:val="28"/>
        </w:rPr>
        <w:t xml:space="preserve">wilden </w:t>
      </w:r>
      <w:r w:rsidRPr="004044F0">
        <w:rPr>
          <w:rFonts w:ascii="Times New Roman" w:hAnsi="Times New Roman" w:cs="Times New Roman"/>
          <w:bCs/>
          <w:sz w:val="28"/>
          <w:szCs w:val="28"/>
        </w:rPr>
        <w:t xml:space="preserve">Chaoswasser das </w:t>
      </w:r>
      <w:r>
        <w:rPr>
          <w:rFonts w:ascii="Times New Roman" w:hAnsi="Times New Roman" w:cs="Times New Roman"/>
          <w:bCs/>
          <w:sz w:val="28"/>
          <w:szCs w:val="28"/>
        </w:rPr>
        <w:t xml:space="preserve">heilsame </w:t>
      </w:r>
      <w:r w:rsidRPr="004044F0">
        <w:rPr>
          <w:rFonts w:ascii="Times New Roman" w:hAnsi="Times New Roman" w:cs="Times New Roman"/>
          <w:bCs/>
          <w:sz w:val="28"/>
          <w:szCs w:val="28"/>
        </w:rPr>
        <w:t xml:space="preserve">Taufwasser gemacht und so kann er auch </w:t>
      </w:r>
      <w:r>
        <w:rPr>
          <w:rFonts w:ascii="Times New Roman" w:hAnsi="Times New Roman" w:cs="Times New Roman"/>
          <w:bCs/>
          <w:sz w:val="28"/>
          <w:szCs w:val="28"/>
        </w:rPr>
        <w:t xml:space="preserve">heute </w:t>
      </w:r>
      <w:r w:rsidRPr="004044F0">
        <w:rPr>
          <w:rFonts w:ascii="Times New Roman" w:hAnsi="Times New Roman" w:cs="Times New Roman"/>
          <w:bCs/>
          <w:sz w:val="28"/>
          <w:szCs w:val="28"/>
        </w:rPr>
        <w:t>mit seiner Zusage</w:t>
      </w:r>
      <w:r>
        <w:rPr>
          <w:rFonts w:ascii="Times New Roman" w:hAnsi="Times New Roman" w:cs="Times New Roman"/>
          <w:b/>
          <w:bCs/>
          <w:sz w:val="28"/>
          <w:szCs w:val="28"/>
        </w:rPr>
        <w:t xml:space="preserve"> </w:t>
      </w:r>
      <w:r w:rsidRPr="004044F0">
        <w:rPr>
          <w:rFonts w:ascii="Times New Roman" w:hAnsi="Times New Roman" w:cs="Times New Roman"/>
          <w:bCs/>
          <w:sz w:val="28"/>
          <w:szCs w:val="28"/>
        </w:rPr>
        <w:t xml:space="preserve">aus </w:t>
      </w:r>
      <w:r>
        <w:rPr>
          <w:rFonts w:ascii="Times New Roman" w:hAnsi="Times New Roman" w:cs="Times New Roman"/>
          <w:bCs/>
          <w:sz w:val="28"/>
          <w:szCs w:val="28"/>
        </w:rPr>
        <w:t xml:space="preserve">den </w:t>
      </w:r>
      <w:r w:rsidRPr="004044F0">
        <w:rPr>
          <w:rFonts w:ascii="Times New Roman" w:hAnsi="Times New Roman" w:cs="Times New Roman"/>
          <w:bCs/>
          <w:sz w:val="28"/>
          <w:szCs w:val="28"/>
        </w:rPr>
        <w:t xml:space="preserve">Zweifeln und Sorgen </w:t>
      </w:r>
      <w:r>
        <w:rPr>
          <w:rFonts w:ascii="Times New Roman" w:hAnsi="Times New Roman" w:cs="Times New Roman"/>
          <w:bCs/>
          <w:sz w:val="28"/>
          <w:szCs w:val="28"/>
        </w:rPr>
        <w:t>seinen Segen erwachsen lassen. Jakobus ist sich sicher</w:t>
      </w:r>
      <w:r w:rsidRPr="001B07D7">
        <w:rPr>
          <w:rFonts w:ascii="Times New Roman" w:hAnsi="Times New Roman" w:cs="Times New Roman"/>
          <w:bCs/>
          <w:sz w:val="28"/>
          <w:szCs w:val="28"/>
        </w:rPr>
        <w:t xml:space="preserve">, unter dem Segenszuspruch Gottes werden meine Zweifel und Sorgen </w:t>
      </w:r>
      <w:r w:rsidRPr="00C5773F">
        <w:rPr>
          <w:rFonts w:ascii="Times New Roman" w:hAnsi="Times New Roman" w:cs="Times New Roman"/>
          <w:bCs/>
          <w:sz w:val="28"/>
          <w:szCs w:val="28"/>
          <w:u w:val="single"/>
        </w:rPr>
        <w:t>auf der einen Seite</w:t>
      </w:r>
      <w:r w:rsidRPr="001B07D7">
        <w:rPr>
          <w:rFonts w:ascii="Times New Roman" w:hAnsi="Times New Roman" w:cs="Times New Roman"/>
          <w:bCs/>
          <w:sz w:val="28"/>
          <w:szCs w:val="28"/>
        </w:rPr>
        <w:t xml:space="preserve"> und meine Hoffnungen und Wünsche </w:t>
      </w:r>
      <w:r w:rsidRPr="00C5773F">
        <w:rPr>
          <w:rFonts w:ascii="Times New Roman" w:hAnsi="Times New Roman" w:cs="Times New Roman"/>
          <w:bCs/>
          <w:sz w:val="28"/>
          <w:szCs w:val="28"/>
          <w:u w:val="single"/>
        </w:rPr>
        <w:t>auf der anderen Seite</w:t>
      </w:r>
      <w:r w:rsidRPr="001B07D7">
        <w:rPr>
          <w:rFonts w:ascii="Times New Roman" w:hAnsi="Times New Roman" w:cs="Times New Roman"/>
          <w:bCs/>
          <w:sz w:val="28"/>
          <w:szCs w:val="28"/>
        </w:rPr>
        <w:t xml:space="preserve"> </w:t>
      </w:r>
      <w:r w:rsidRPr="00C5773F">
        <w:rPr>
          <w:rFonts w:ascii="Times New Roman" w:hAnsi="Times New Roman" w:cs="Times New Roman"/>
          <w:b/>
          <w:bCs/>
          <w:sz w:val="28"/>
          <w:szCs w:val="28"/>
        </w:rPr>
        <w:t>heilsam miteinander verbunden</w:t>
      </w:r>
      <w:r w:rsidRPr="00C5773F">
        <w:rPr>
          <w:rFonts w:ascii="Times New Roman" w:hAnsi="Times New Roman" w:cs="Times New Roman"/>
          <w:bCs/>
          <w:sz w:val="28"/>
          <w:szCs w:val="28"/>
        </w:rPr>
        <w:t xml:space="preserve"> und spalten mich nicht mehr.</w:t>
      </w:r>
      <w:r>
        <w:rPr>
          <w:rFonts w:ascii="Times New Roman" w:hAnsi="Times New Roman" w:cs="Times New Roman"/>
          <w:bCs/>
          <w:sz w:val="28"/>
          <w:szCs w:val="28"/>
        </w:rPr>
        <w:t xml:space="preserve"> Gottes</w:t>
      </w:r>
      <w:r w:rsidRPr="004044F0">
        <w:rPr>
          <w:rFonts w:ascii="Times New Roman" w:hAnsi="Times New Roman" w:cs="Times New Roman"/>
          <w:bCs/>
          <w:sz w:val="28"/>
          <w:szCs w:val="28"/>
        </w:rPr>
        <w:t xml:space="preserve"> Worte machen uns Mut </w:t>
      </w:r>
      <w:r>
        <w:rPr>
          <w:rFonts w:ascii="Times New Roman" w:hAnsi="Times New Roman" w:cs="Times New Roman"/>
          <w:bCs/>
          <w:sz w:val="28"/>
          <w:szCs w:val="28"/>
        </w:rPr>
        <w:t xml:space="preserve">in der harten Realität auszuhalten, weil sie einen Samen </w:t>
      </w:r>
      <w:r w:rsidRPr="004044F0">
        <w:rPr>
          <w:rFonts w:ascii="Times New Roman" w:hAnsi="Times New Roman" w:cs="Times New Roman"/>
          <w:bCs/>
          <w:sz w:val="28"/>
          <w:szCs w:val="28"/>
        </w:rPr>
        <w:t>der Zuversicht in unsere Herzen</w:t>
      </w:r>
      <w:r>
        <w:rPr>
          <w:rFonts w:ascii="Times New Roman" w:hAnsi="Times New Roman" w:cs="Times New Roman"/>
          <w:bCs/>
          <w:sz w:val="28"/>
          <w:szCs w:val="28"/>
        </w:rPr>
        <w:t xml:space="preserve"> pflanzen</w:t>
      </w:r>
      <w:r w:rsidRPr="004044F0">
        <w:rPr>
          <w:rFonts w:ascii="Times New Roman" w:hAnsi="Times New Roman" w:cs="Times New Roman"/>
          <w:bCs/>
          <w:sz w:val="28"/>
          <w:szCs w:val="28"/>
        </w:rPr>
        <w:t xml:space="preserve">. </w:t>
      </w:r>
      <w:r w:rsidRPr="005F29E6">
        <w:rPr>
          <w:rFonts w:ascii="Times New Roman" w:hAnsi="Times New Roman" w:cs="Times New Roman"/>
          <w:b/>
          <w:bCs/>
          <w:sz w:val="28"/>
          <w:szCs w:val="28"/>
        </w:rPr>
        <w:t>Jakobus stellt dem Chaosmeer ein Segen</w:t>
      </w:r>
      <w:r>
        <w:rPr>
          <w:rFonts w:ascii="Times New Roman" w:hAnsi="Times New Roman" w:cs="Times New Roman"/>
          <w:b/>
          <w:bCs/>
          <w:sz w:val="28"/>
          <w:szCs w:val="28"/>
        </w:rPr>
        <w:t>s</w:t>
      </w:r>
      <w:r w:rsidRPr="005F29E6">
        <w:rPr>
          <w:rFonts w:ascii="Times New Roman" w:hAnsi="Times New Roman" w:cs="Times New Roman"/>
          <w:b/>
          <w:bCs/>
          <w:sz w:val="28"/>
          <w:szCs w:val="28"/>
        </w:rPr>
        <w:t xml:space="preserve">bild gegenüber:  </w:t>
      </w:r>
      <w:r w:rsidRPr="00DE3875">
        <w:rPr>
          <w:rFonts w:ascii="Times New Roman" w:hAnsi="Times New Roman" w:cs="Times New Roman"/>
          <w:bCs/>
          <w:sz w:val="28"/>
          <w:szCs w:val="28"/>
        </w:rPr>
        <w:t xml:space="preserve">Die Weisheit von oben, sie ist Gottes ewige Liebe zu uns, in der unser Glaube wie eine Pflanze </w:t>
      </w:r>
      <w:r w:rsidRPr="00DE3875">
        <w:rPr>
          <w:rFonts w:ascii="Times New Roman" w:hAnsi="Times New Roman" w:cs="Times New Roman"/>
          <w:b/>
          <w:bCs/>
          <w:sz w:val="28"/>
          <w:szCs w:val="28"/>
        </w:rPr>
        <w:t>wurzelt</w:t>
      </w:r>
      <w:r w:rsidRPr="00DE3875">
        <w:rPr>
          <w:rFonts w:ascii="Times New Roman" w:hAnsi="Times New Roman" w:cs="Times New Roman"/>
          <w:bCs/>
          <w:sz w:val="28"/>
          <w:szCs w:val="28"/>
        </w:rPr>
        <w:t xml:space="preserve"> und zu ihm </w:t>
      </w:r>
      <w:r w:rsidRPr="00DE3875">
        <w:rPr>
          <w:rFonts w:ascii="Times New Roman" w:hAnsi="Times New Roman" w:cs="Times New Roman"/>
          <w:b/>
          <w:bCs/>
          <w:sz w:val="28"/>
          <w:szCs w:val="28"/>
        </w:rPr>
        <w:t>emporwächst</w:t>
      </w:r>
      <w:r w:rsidRPr="00DE3875">
        <w:rPr>
          <w:rFonts w:ascii="Times New Roman" w:hAnsi="Times New Roman" w:cs="Times New Roman"/>
          <w:bCs/>
          <w:sz w:val="28"/>
          <w:szCs w:val="28"/>
        </w:rPr>
        <w:t>.</w:t>
      </w:r>
    </w:p>
    <w:p w:rsidR="0037169D" w:rsidRPr="004044F0" w:rsidRDefault="0037169D" w:rsidP="0037169D">
      <w:pPr>
        <w:spacing w:after="0" w:line="360" w:lineRule="auto"/>
        <w:ind w:firstLine="708"/>
        <w:jc w:val="both"/>
        <w:rPr>
          <w:rFonts w:ascii="Times New Roman" w:hAnsi="Times New Roman" w:cs="Times New Roman"/>
          <w:sz w:val="28"/>
          <w:szCs w:val="28"/>
        </w:rPr>
      </w:pPr>
    </w:p>
    <w:p w:rsidR="0037169D" w:rsidRPr="00A76874" w:rsidRDefault="0037169D" w:rsidP="0037169D">
      <w:pPr>
        <w:spacing w:after="0" w:line="360" w:lineRule="auto"/>
        <w:ind w:firstLine="708"/>
        <w:jc w:val="both"/>
        <w:rPr>
          <w:rFonts w:ascii="Times New Roman" w:hAnsi="Times New Roman" w:cs="Times New Roman"/>
          <w:sz w:val="28"/>
          <w:szCs w:val="28"/>
        </w:rPr>
      </w:pPr>
      <w:r w:rsidRPr="004044F0">
        <w:rPr>
          <w:rFonts w:ascii="Times New Roman" w:hAnsi="Times New Roman" w:cs="Times New Roman"/>
          <w:b/>
          <w:bCs/>
          <w:sz w:val="28"/>
          <w:szCs w:val="28"/>
        </w:rPr>
        <w:t>So weit so gut.</w:t>
      </w:r>
      <w:r>
        <w:rPr>
          <w:rFonts w:ascii="Times New Roman" w:hAnsi="Times New Roman" w:cs="Times New Roman"/>
          <w:sz w:val="28"/>
          <w:szCs w:val="28"/>
        </w:rPr>
        <w:t xml:space="preserve"> Niemand würde Jakobus widersprechen, dass dies eine göttliche Weisheit ist, die in bedrohlichen Zeiten hilft und tröstet. </w:t>
      </w:r>
      <w:r w:rsidRPr="001B07D7">
        <w:rPr>
          <w:rFonts w:ascii="Times New Roman" w:hAnsi="Times New Roman" w:cs="Times New Roman"/>
          <w:b/>
          <w:sz w:val="28"/>
          <w:szCs w:val="28"/>
        </w:rPr>
        <w:t>Aber Jakobus will mehr.</w:t>
      </w:r>
      <w:r>
        <w:rPr>
          <w:rFonts w:ascii="Times New Roman" w:hAnsi="Times New Roman" w:cs="Times New Roman"/>
          <w:sz w:val="28"/>
          <w:szCs w:val="28"/>
        </w:rPr>
        <w:t xml:space="preserve"> Er hat erlebt, dass die Botschaft von der Weisheit von oben zu einem frommen Kalenderspruch verkommen kann, wenn sie nur äußerlich bleibt. </w:t>
      </w:r>
      <w:r w:rsidRPr="001B07D7">
        <w:rPr>
          <w:rFonts w:ascii="Times New Roman" w:hAnsi="Times New Roman" w:cs="Times New Roman"/>
          <w:b/>
          <w:sz w:val="28"/>
          <w:szCs w:val="28"/>
        </w:rPr>
        <w:t xml:space="preserve">Wenn ich sie mir nur sagen lasse, besitzt sie dann wirklich die Kraft mein Leben in </w:t>
      </w:r>
      <w:r w:rsidRPr="001B07D7">
        <w:rPr>
          <w:rFonts w:ascii="Times New Roman" w:hAnsi="Times New Roman" w:cs="Times New Roman"/>
          <w:b/>
          <w:sz w:val="28"/>
          <w:szCs w:val="28"/>
        </w:rPr>
        <w:lastRenderedPageBreak/>
        <w:t>schwierigen Situationen zusammenzuhalten?</w:t>
      </w:r>
      <w:r w:rsidRPr="00AF4CA7">
        <w:rPr>
          <w:rFonts w:ascii="Times New Roman" w:hAnsi="Times New Roman" w:cs="Times New Roman"/>
          <w:b/>
          <w:sz w:val="28"/>
          <w:szCs w:val="28"/>
        </w:rPr>
        <w:t xml:space="preserve"> </w:t>
      </w:r>
      <w:r>
        <w:rPr>
          <w:rFonts w:ascii="Times New Roman" w:hAnsi="Times New Roman" w:cs="Times New Roman"/>
          <w:b/>
          <w:sz w:val="28"/>
          <w:szCs w:val="28"/>
        </w:rPr>
        <w:t xml:space="preserve">Ist die Zusage wirklich konkret genug für meine Situation und Zweifel? Wo kommt sie mir nah und kann mich verwandeln? </w:t>
      </w:r>
      <w:r w:rsidRPr="00AF4CA7">
        <w:rPr>
          <w:rFonts w:ascii="Times New Roman" w:hAnsi="Times New Roman" w:cs="Times New Roman"/>
          <w:b/>
          <w:sz w:val="28"/>
          <w:szCs w:val="28"/>
        </w:rPr>
        <w:t xml:space="preserve">Wo findet meine </w:t>
      </w:r>
      <w:r>
        <w:rPr>
          <w:rFonts w:ascii="Times New Roman" w:hAnsi="Times New Roman" w:cs="Times New Roman"/>
          <w:b/>
          <w:sz w:val="28"/>
          <w:szCs w:val="28"/>
        </w:rPr>
        <w:t xml:space="preserve">persönliche </w:t>
      </w:r>
      <w:r w:rsidRPr="00AF4CA7">
        <w:rPr>
          <w:rFonts w:ascii="Times New Roman" w:hAnsi="Times New Roman" w:cs="Times New Roman"/>
          <w:b/>
          <w:sz w:val="28"/>
          <w:szCs w:val="28"/>
        </w:rPr>
        <w:t>Zerrissenheit Heilung, wo findet mein Herz Zuversicht und Ruhe?</w:t>
      </w:r>
      <w:r>
        <w:rPr>
          <w:rFonts w:ascii="Times New Roman" w:hAnsi="Times New Roman" w:cs="Times New Roman"/>
          <w:b/>
          <w:sz w:val="28"/>
          <w:szCs w:val="28"/>
        </w:rPr>
        <w:t xml:space="preserve"> </w:t>
      </w:r>
      <w:r>
        <w:rPr>
          <w:rFonts w:ascii="Times New Roman" w:hAnsi="Times New Roman" w:cs="Times New Roman"/>
          <w:sz w:val="28"/>
          <w:szCs w:val="28"/>
        </w:rPr>
        <w:t xml:space="preserve">Jakobus hat nicht nur Gottes äußere Zusage gehört, er hat die Wirksamkeit von Gottes Wort in seinem Inneren, in seinem Herzen gespürt. Er hat erlebt, wie ihn der Segen Gottes innerlich verändert – </w:t>
      </w:r>
      <w:r w:rsidRPr="00BB3E74">
        <w:rPr>
          <w:rFonts w:ascii="Times New Roman" w:hAnsi="Times New Roman" w:cs="Times New Roman"/>
          <w:b/>
          <w:sz w:val="28"/>
          <w:szCs w:val="28"/>
        </w:rPr>
        <w:t>machtvoll und heilsam</w:t>
      </w:r>
      <w:r>
        <w:rPr>
          <w:rFonts w:ascii="Times New Roman" w:hAnsi="Times New Roman" w:cs="Times New Roman"/>
          <w:sz w:val="28"/>
          <w:szCs w:val="28"/>
        </w:rPr>
        <w:t xml:space="preserve">. Und er will uns an diese Lebendigkeit von Gottes Wort erinnern. Nicht nur im Verstand, im ganzen Gefühl seiner selbst hat er Gottes Wirksamkeit erfahren. Und diese </w:t>
      </w:r>
      <w:r w:rsidRPr="00E70E77">
        <w:rPr>
          <w:rFonts w:ascii="Times New Roman" w:hAnsi="Times New Roman" w:cs="Times New Roman"/>
          <w:b/>
          <w:bCs/>
          <w:sz w:val="28"/>
          <w:szCs w:val="28"/>
        </w:rPr>
        <w:t>umfassende Erfahrung</w:t>
      </w:r>
      <w:r>
        <w:rPr>
          <w:rFonts w:ascii="Times New Roman" w:hAnsi="Times New Roman" w:cs="Times New Roman"/>
          <w:sz w:val="28"/>
          <w:szCs w:val="28"/>
        </w:rPr>
        <w:t xml:space="preserve"> des </w:t>
      </w:r>
      <w:r w:rsidRPr="00A83E84">
        <w:rPr>
          <w:rFonts w:ascii="Times New Roman" w:hAnsi="Times New Roman" w:cs="Times New Roman"/>
          <w:b/>
          <w:sz w:val="28"/>
          <w:szCs w:val="28"/>
        </w:rPr>
        <w:t>lebendigen</w:t>
      </w:r>
      <w:r>
        <w:rPr>
          <w:rFonts w:ascii="Times New Roman" w:hAnsi="Times New Roman" w:cs="Times New Roman"/>
          <w:b/>
          <w:sz w:val="28"/>
          <w:szCs w:val="28"/>
        </w:rPr>
        <w:t xml:space="preserve">, des </w:t>
      </w:r>
      <w:proofErr w:type="spellStart"/>
      <w:r>
        <w:rPr>
          <w:rFonts w:ascii="Times New Roman" w:hAnsi="Times New Roman" w:cs="Times New Roman"/>
          <w:b/>
          <w:sz w:val="28"/>
          <w:szCs w:val="28"/>
        </w:rPr>
        <w:t>aktievn</w:t>
      </w:r>
      <w:proofErr w:type="spellEnd"/>
      <w:r>
        <w:rPr>
          <w:rFonts w:ascii="Times New Roman" w:hAnsi="Times New Roman" w:cs="Times New Roman"/>
          <w:b/>
          <w:sz w:val="28"/>
          <w:szCs w:val="28"/>
        </w:rPr>
        <w:t xml:space="preserve"> </w:t>
      </w:r>
      <w:r w:rsidRPr="00A83E84">
        <w:rPr>
          <w:rFonts w:ascii="Times New Roman" w:hAnsi="Times New Roman" w:cs="Times New Roman"/>
          <w:b/>
          <w:sz w:val="28"/>
          <w:szCs w:val="28"/>
        </w:rPr>
        <w:t>Glaubens</w:t>
      </w:r>
      <w:r>
        <w:rPr>
          <w:rFonts w:ascii="Times New Roman" w:hAnsi="Times New Roman" w:cs="Times New Roman"/>
          <w:sz w:val="28"/>
          <w:szCs w:val="28"/>
        </w:rPr>
        <w:t xml:space="preserve"> will er uns mitteilen: „Genauso, wie der Körper ohne den Geist ein toter Körper ist, so ist auch der Glaube ohne Taten ein toter Körper.“ (Jak 2, 26) </w:t>
      </w:r>
      <w:r>
        <w:rPr>
          <w:rFonts w:ascii="Times New Roman" w:hAnsi="Times New Roman" w:cs="Times New Roman"/>
          <w:b/>
          <w:bCs/>
          <w:sz w:val="28"/>
          <w:szCs w:val="28"/>
        </w:rPr>
        <w:t xml:space="preserve">Ein lebendiger Glaube ist einer, mit dem wir nicht nur von Gottes Reich hören, sondern es hier und jetzt betreten. </w:t>
      </w:r>
    </w:p>
    <w:p w:rsidR="0037169D" w:rsidRDefault="0037169D" w:rsidP="0037169D">
      <w:pPr>
        <w:spacing w:after="0" w:line="360" w:lineRule="auto"/>
        <w:ind w:firstLine="708"/>
        <w:jc w:val="both"/>
        <w:rPr>
          <w:rFonts w:ascii="Times New Roman" w:hAnsi="Times New Roman" w:cs="Times New Roman"/>
          <w:sz w:val="28"/>
          <w:szCs w:val="28"/>
        </w:rPr>
      </w:pPr>
    </w:p>
    <w:p w:rsidR="0037169D" w:rsidRDefault="0037169D" w:rsidP="0037169D">
      <w:pPr>
        <w:spacing w:after="0" w:line="360" w:lineRule="auto"/>
        <w:ind w:firstLine="708"/>
        <w:jc w:val="both"/>
        <w:rPr>
          <w:rFonts w:ascii="Times New Roman" w:hAnsi="Times New Roman" w:cs="Times New Roman"/>
          <w:sz w:val="28"/>
          <w:szCs w:val="28"/>
        </w:rPr>
      </w:pPr>
      <w:r w:rsidRPr="003B0684">
        <w:rPr>
          <w:rFonts w:ascii="Times New Roman" w:hAnsi="Times New Roman" w:cs="Times New Roman"/>
          <w:b/>
          <w:bCs/>
          <w:sz w:val="28"/>
          <w:szCs w:val="28"/>
        </w:rPr>
        <w:t>Damit begannen die Probleme:</w:t>
      </w:r>
      <w:r>
        <w:rPr>
          <w:rFonts w:ascii="Times New Roman" w:hAnsi="Times New Roman" w:cs="Times New Roman"/>
          <w:sz w:val="28"/>
          <w:szCs w:val="28"/>
        </w:rPr>
        <w:t xml:space="preserve"> Noch heute ist der Jakobusbrief als „</w:t>
      </w:r>
      <w:r w:rsidRPr="0032790F">
        <w:rPr>
          <w:rFonts w:ascii="Times New Roman" w:hAnsi="Times New Roman" w:cs="Times New Roman"/>
          <w:b/>
          <w:bCs/>
          <w:sz w:val="28"/>
          <w:szCs w:val="28"/>
        </w:rPr>
        <w:t>stroherne Epistel</w:t>
      </w:r>
      <w:r>
        <w:rPr>
          <w:rFonts w:ascii="Times New Roman" w:hAnsi="Times New Roman" w:cs="Times New Roman"/>
          <w:sz w:val="28"/>
          <w:szCs w:val="28"/>
        </w:rPr>
        <w:t>“ in Verruf.</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Für Luther stand die Idee vom tätigen Glauben gegen die Lehre von Paulus, wonach der Sünder </w:t>
      </w:r>
      <w:r w:rsidRPr="00B2630C">
        <w:rPr>
          <w:rFonts w:ascii="Times New Roman" w:hAnsi="Times New Roman" w:cs="Times New Roman"/>
          <w:sz w:val="28"/>
          <w:szCs w:val="28"/>
          <w:u w:val="single"/>
        </w:rPr>
        <w:t>ohne Werke</w:t>
      </w:r>
      <w:r>
        <w:rPr>
          <w:rFonts w:ascii="Times New Roman" w:hAnsi="Times New Roman" w:cs="Times New Roman"/>
          <w:sz w:val="28"/>
          <w:szCs w:val="28"/>
        </w:rPr>
        <w:t xml:space="preserve"> allein aus Glauben gerechtfertigt wird. </w:t>
      </w:r>
      <w:r w:rsidRPr="00435AA1">
        <w:rPr>
          <w:rFonts w:ascii="Times New Roman" w:hAnsi="Times New Roman" w:cs="Times New Roman"/>
          <w:sz w:val="28"/>
          <w:szCs w:val="28"/>
        </w:rPr>
        <w:t>Für ihn stand fest,</w:t>
      </w:r>
      <w:r>
        <w:rPr>
          <w:rFonts w:ascii="Times New Roman" w:hAnsi="Times New Roman" w:cs="Times New Roman"/>
          <w:sz w:val="28"/>
          <w:szCs w:val="28"/>
        </w:rPr>
        <w:t xml:space="preserve"> der Jakobusbrief taugt nur zu </w:t>
      </w:r>
      <w:r w:rsidRPr="00B111BB">
        <w:rPr>
          <w:rFonts w:ascii="Times New Roman" w:hAnsi="Times New Roman" w:cs="Times New Roman"/>
          <w:sz w:val="28"/>
          <w:szCs w:val="28"/>
          <w:u w:val="single"/>
        </w:rPr>
        <w:t>einem</w:t>
      </w:r>
      <w:r>
        <w:rPr>
          <w:rFonts w:ascii="Times New Roman" w:hAnsi="Times New Roman" w:cs="Times New Roman"/>
          <w:sz w:val="28"/>
          <w:szCs w:val="28"/>
        </w:rPr>
        <w:t xml:space="preserve"> (wie er es in einer Tischrede sagt): „</w:t>
      </w:r>
      <w:r>
        <w:rPr>
          <w:rFonts w:ascii="Times New Roman" w:hAnsi="Times New Roman" w:cs="Times New Roman"/>
          <w:b/>
          <w:bCs/>
          <w:sz w:val="28"/>
          <w:szCs w:val="28"/>
        </w:rPr>
        <w:t>Ich werde einmal mit dem Jakobusbrief den Ofen heizen.“ (WA TR 5, 382, Nr. 5854)</w:t>
      </w:r>
      <w:r>
        <w:rPr>
          <w:rFonts w:ascii="Times New Roman" w:hAnsi="Times New Roman" w:cs="Times New Roman"/>
          <w:sz w:val="28"/>
          <w:szCs w:val="28"/>
        </w:rPr>
        <w:t xml:space="preserve"> </w:t>
      </w:r>
    </w:p>
    <w:p w:rsidR="0037169D" w:rsidRDefault="0037169D" w:rsidP="0037169D">
      <w:pPr>
        <w:spacing w:after="0" w:line="360" w:lineRule="auto"/>
        <w:ind w:firstLine="708"/>
        <w:jc w:val="both"/>
        <w:rPr>
          <w:rFonts w:ascii="Times New Roman" w:hAnsi="Times New Roman" w:cs="Times New Roman"/>
          <w:sz w:val="28"/>
          <w:szCs w:val="28"/>
        </w:rPr>
      </w:pPr>
      <w:r w:rsidRPr="003B0684">
        <w:rPr>
          <w:rFonts w:ascii="Times New Roman" w:hAnsi="Times New Roman" w:cs="Times New Roman"/>
          <w:b/>
          <w:bCs/>
          <w:sz w:val="28"/>
          <w:szCs w:val="28"/>
        </w:rPr>
        <w:t xml:space="preserve">Das Ende des Jakobusbriefes? </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Ein späterer großer Theologe sieht es anders. Johann Gottfried Herder, einer aus dem Weimarer Viergestirn (Goethe, Schiller, Wieland, Herder), urteilt: „</w:t>
      </w:r>
      <w:r>
        <w:rPr>
          <w:rFonts w:ascii="Times New Roman" w:hAnsi="Times New Roman" w:cs="Times New Roman"/>
          <w:b/>
          <w:bCs/>
          <w:sz w:val="28"/>
          <w:szCs w:val="28"/>
        </w:rPr>
        <w:t xml:space="preserve">Wenn der Brief strohern ist, so ist in dem Stroh viel </w:t>
      </w:r>
      <w:proofErr w:type="gramStart"/>
      <w:r>
        <w:rPr>
          <w:rFonts w:ascii="Times New Roman" w:hAnsi="Times New Roman" w:cs="Times New Roman"/>
          <w:b/>
          <w:bCs/>
          <w:sz w:val="28"/>
          <w:szCs w:val="28"/>
        </w:rPr>
        <w:t>starke</w:t>
      </w:r>
      <w:proofErr w:type="gramEnd"/>
      <w:r>
        <w:rPr>
          <w:rFonts w:ascii="Times New Roman" w:hAnsi="Times New Roman" w:cs="Times New Roman"/>
          <w:b/>
          <w:bCs/>
          <w:sz w:val="28"/>
          <w:szCs w:val="28"/>
        </w:rPr>
        <w:t xml:space="preserve">, feste, nahrhafte nur </w:t>
      </w:r>
      <w:proofErr w:type="spellStart"/>
      <w:r>
        <w:rPr>
          <w:rFonts w:ascii="Times New Roman" w:hAnsi="Times New Roman" w:cs="Times New Roman"/>
          <w:b/>
          <w:bCs/>
          <w:sz w:val="28"/>
          <w:szCs w:val="28"/>
        </w:rPr>
        <w:t>unausgelegte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unausgetretene</w:t>
      </w:r>
      <w:proofErr w:type="spellEnd"/>
      <w:r>
        <w:rPr>
          <w:rFonts w:ascii="Times New Roman" w:hAnsi="Times New Roman" w:cs="Times New Roman"/>
          <w:b/>
          <w:bCs/>
          <w:sz w:val="28"/>
          <w:szCs w:val="28"/>
        </w:rPr>
        <w:t xml:space="preserve"> Frucht.“</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Ich möchte sie einladen, diese Spur zu verfolgen. Wir gehen gemeinsam dem Glauben nach, wie ihn Jakobus erfahren hat. Was </w:t>
      </w:r>
      <w:r w:rsidRPr="009F7793">
        <w:rPr>
          <w:rFonts w:ascii="Times New Roman" w:hAnsi="Times New Roman" w:cs="Times New Roman"/>
          <w:b/>
          <w:sz w:val="28"/>
          <w:szCs w:val="28"/>
        </w:rPr>
        <w:t>tut</w:t>
      </w:r>
      <w:r>
        <w:rPr>
          <w:rFonts w:ascii="Times New Roman" w:hAnsi="Times New Roman" w:cs="Times New Roman"/>
          <w:sz w:val="28"/>
          <w:szCs w:val="28"/>
        </w:rPr>
        <w:t xml:space="preserve"> der Glaube in uns, wenn wir Gottes Zusage hören? Was macht er persönlich mit uns im Herzen? </w:t>
      </w:r>
      <w:r w:rsidRPr="00706039">
        <w:rPr>
          <w:rFonts w:ascii="Times New Roman" w:hAnsi="Times New Roman" w:cs="Times New Roman"/>
          <w:b/>
          <w:sz w:val="28"/>
          <w:szCs w:val="28"/>
        </w:rPr>
        <w:t xml:space="preserve">Nach </w:t>
      </w:r>
      <w:r w:rsidRPr="00706039">
        <w:rPr>
          <w:rFonts w:ascii="Times New Roman" w:hAnsi="Times New Roman" w:cs="Times New Roman"/>
          <w:b/>
          <w:sz w:val="28"/>
          <w:szCs w:val="28"/>
        </w:rPr>
        <w:lastRenderedPageBreak/>
        <w:t xml:space="preserve">Jakobus (Jak 4) streift der Glaube ab, was </w:t>
      </w:r>
      <w:r>
        <w:rPr>
          <w:rFonts w:ascii="Times New Roman" w:hAnsi="Times New Roman" w:cs="Times New Roman"/>
          <w:b/>
          <w:sz w:val="28"/>
          <w:szCs w:val="28"/>
        </w:rPr>
        <w:t xml:space="preserve">uns </w:t>
      </w:r>
      <w:r w:rsidRPr="00706039">
        <w:rPr>
          <w:rFonts w:ascii="Times New Roman" w:hAnsi="Times New Roman" w:cs="Times New Roman"/>
          <w:b/>
          <w:sz w:val="28"/>
          <w:szCs w:val="28"/>
        </w:rPr>
        <w:t>quält und er zieht an, was von Gott kommt.</w:t>
      </w:r>
      <w:r>
        <w:rPr>
          <w:rFonts w:ascii="Times New Roman" w:hAnsi="Times New Roman" w:cs="Times New Roman"/>
          <w:sz w:val="28"/>
          <w:szCs w:val="28"/>
        </w:rPr>
        <w:t xml:space="preserve"> </w:t>
      </w:r>
    </w:p>
    <w:p w:rsidR="0037169D" w:rsidRPr="00D40B82" w:rsidRDefault="0037169D" w:rsidP="0037169D">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sz w:val="28"/>
          <w:szCs w:val="28"/>
        </w:rPr>
        <w:t xml:space="preserve">Das tut er im </w:t>
      </w:r>
      <w:r w:rsidRPr="00BF0FDC">
        <w:rPr>
          <w:rFonts w:ascii="Times New Roman" w:hAnsi="Times New Roman" w:cs="Times New Roman"/>
          <w:b/>
          <w:sz w:val="28"/>
          <w:szCs w:val="28"/>
        </w:rPr>
        <w:t>Gebet</w:t>
      </w:r>
      <w:r>
        <w:rPr>
          <w:rFonts w:ascii="Times New Roman" w:hAnsi="Times New Roman" w:cs="Times New Roman"/>
          <w:sz w:val="28"/>
          <w:szCs w:val="28"/>
        </w:rPr>
        <w:t xml:space="preserve">. Die Weisheit von oben wird im betenden Glauben ganz konkret in uns wirksam. Im Gebet </w:t>
      </w:r>
      <w:r w:rsidRPr="009F7793">
        <w:rPr>
          <w:rFonts w:ascii="Times New Roman" w:hAnsi="Times New Roman" w:cs="Times New Roman"/>
          <w:b/>
          <w:sz w:val="28"/>
          <w:szCs w:val="28"/>
        </w:rPr>
        <w:t>üben</w:t>
      </w:r>
      <w:r>
        <w:rPr>
          <w:rFonts w:ascii="Times New Roman" w:hAnsi="Times New Roman" w:cs="Times New Roman"/>
          <w:sz w:val="28"/>
          <w:szCs w:val="28"/>
        </w:rPr>
        <w:t xml:space="preserve"> wir unser Vertrauen auf Gott ein. So sagt Jakobus: </w:t>
      </w:r>
      <w:r w:rsidRPr="00CA0FE6">
        <w:rPr>
          <w:rFonts w:ascii="Times New Roman" w:hAnsi="Times New Roman" w:cs="Times New Roman"/>
          <w:b/>
          <w:bCs/>
          <w:iCs/>
          <w:sz w:val="28"/>
          <w:szCs w:val="28"/>
        </w:rPr>
        <w:t>„Geht auf die Botschaft ein, die euch ins Herz gepflanzt wurde und die Kraft hat euch zu retten“ (Jak 1, 21)</w:t>
      </w:r>
    </w:p>
    <w:p w:rsidR="0037169D" w:rsidRPr="00547A31"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Gott hat in unseren Herzen den Glauben wie einen Samen gesät und wir pflegen ihn und lassen ihn wachsen im Gebet. So wird die Weisheit von oben in uns lebendig, denn im Gebet stärken wir unsere Herzen im Glauben </w:t>
      </w:r>
      <w:r>
        <w:rPr>
          <w:rFonts w:ascii="Times New Roman" w:hAnsi="Times New Roman" w:cs="Times New Roman"/>
          <w:b/>
          <w:bCs/>
          <w:sz w:val="28"/>
          <w:szCs w:val="28"/>
        </w:rPr>
        <w:t xml:space="preserve">(Jak 5, 8; 1 </w:t>
      </w:r>
      <w:proofErr w:type="spellStart"/>
      <w:r>
        <w:rPr>
          <w:rFonts w:ascii="Times New Roman" w:hAnsi="Times New Roman" w:cs="Times New Roman"/>
          <w:b/>
          <w:bCs/>
          <w:sz w:val="28"/>
          <w:szCs w:val="28"/>
        </w:rPr>
        <w:t>Kön</w:t>
      </w:r>
      <w:proofErr w:type="spellEnd"/>
      <w:r>
        <w:rPr>
          <w:rFonts w:ascii="Times New Roman" w:hAnsi="Times New Roman" w:cs="Times New Roman"/>
          <w:b/>
          <w:bCs/>
          <w:sz w:val="28"/>
          <w:szCs w:val="28"/>
        </w:rPr>
        <w:t xml:space="preserve"> 3,9). </w:t>
      </w:r>
    </w:p>
    <w:p w:rsidR="0037169D" w:rsidRDefault="0037169D" w:rsidP="0037169D">
      <w:pPr>
        <w:spacing w:after="0" w:line="360" w:lineRule="auto"/>
        <w:jc w:val="both"/>
        <w:rPr>
          <w:rFonts w:ascii="Times New Roman" w:hAnsi="Times New Roman" w:cs="Times New Roman"/>
          <w:b/>
          <w:bCs/>
          <w:sz w:val="28"/>
          <w:szCs w:val="28"/>
        </w:rPr>
      </w:pPr>
    </w:p>
    <w:p w:rsidR="0037169D" w:rsidRPr="003B0684" w:rsidRDefault="0037169D" w:rsidP="0037169D">
      <w:pPr>
        <w:spacing w:after="0" w:line="360" w:lineRule="auto"/>
        <w:jc w:val="both"/>
        <w:rPr>
          <w:rFonts w:ascii="Times New Roman" w:hAnsi="Times New Roman" w:cs="Times New Roman"/>
          <w:b/>
          <w:bCs/>
          <w:sz w:val="28"/>
          <w:szCs w:val="28"/>
        </w:rPr>
      </w:pPr>
      <w:r w:rsidRPr="003B0684">
        <w:rPr>
          <w:rFonts w:ascii="Times New Roman" w:hAnsi="Times New Roman" w:cs="Times New Roman"/>
          <w:b/>
          <w:bCs/>
          <w:sz w:val="28"/>
          <w:szCs w:val="28"/>
        </w:rPr>
        <w:t>Ich lese den heutigen Predigttext</w:t>
      </w:r>
      <w:r>
        <w:rPr>
          <w:rFonts w:ascii="Times New Roman" w:hAnsi="Times New Roman" w:cs="Times New Roman"/>
          <w:b/>
          <w:bCs/>
          <w:sz w:val="28"/>
          <w:szCs w:val="28"/>
        </w:rPr>
        <w:t>: Jak 5,13 – 18</w:t>
      </w:r>
    </w:p>
    <w:p w:rsidR="0037169D" w:rsidRPr="002428C3" w:rsidRDefault="0037169D" w:rsidP="0037169D">
      <w:pPr>
        <w:spacing w:after="0" w:line="360" w:lineRule="auto"/>
        <w:jc w:val="both"/>
        <w:rPr>
          <w:rFonts w:ascii="Times New Roman" w:hAnsi="Times New Roman" w:cs="Times New Roman"/>
          <w:i/>
          <w:iCs/>
          <w:sz w:val="28"/>
          <w:szCs w:val="28"/>
        </w:rPr>
      </w:pPr>
      <w:r w:rsidRPr="008E4AF6">
        <w:rPr>
          <w:rFonts w:ascii="Times New Roman" w:hAnsi="Times New Roman" w:cs="Times New Roman"/>
          <w:i/>
          <w:iCs/>
          <w:sz w:val="28"/>
          <w:szCs w:val="28"/>
          <w:u w:val="single"/>
        </w:rPr>
        <w:t>13 Leidet jemand unter euch, der bete; ist jemand guten Mutes, der singe Psalmen.</w:t>
      </w:r>
      <w:r w:rsidRPr="002428C3">
        <w:rPr>
          <w:rFonts w:ascii="Times New Roman" w:hAnsi="Times New Roman" w:cs="Times New Roman"/>
          <w:i/>
          <w:iCs/>
          <w:sz w:val="28"/>
          <w:szCs w:val="28"/>
        </w:rPr>
        <w:t xml:space="preserve"> 14 Ist jemand unter euch krank, der rufe zu sich die Ältesten der Gemeinde, dass sie über ihm beten und ihn salben mit Öl in dem Namen des Herrn. 15 Und das Gebet des Glaubens wird dem Kranken helfen, und der Herr wird ihn aufrichten; und wenn er Sünden getan hat, wird ihm vergeben werden. 16 Bekennt also einander eure Sünden und betet füreinander, dass ihr gesund werdet. </w:t>
      </w:r>
      <w:r w:rsidRPr="008E4AF6">
        <w:rPr>
          <w:rFonts w:ascii="Times New Roman" w:hAnsi="Times New Roman" w:cs="Times New Roman"/>
          <w:i/>
          <w:iCs/>
          <w:sz w:val="28"/>
          <w:szCs w:val="28"/>
          <w:u w:val="single"/>
        </w:rPr>
        <w:t>Des Gerechten Gebet vermag viel, wenn es ernstlich ist.</w:t>
      </w:r>
    </w:p>
    <w:p w:rsidR="0037169D" w:rsidRDefault="0037169D" w:rsidP="0037169D">
      <w:pPr>
        <w:spacing w:after="0" w:line="360" w:lineRule="auto"/>
        <w:jc w:val="both"/>
        <w:rPr>
          <w:rFonts w:ascii="Times New Roman" w:hAnsi="Times New Roman" w:cs="Times New Roman"/>
          <w:sz w:val="28"/>
          <w:szCs w:val="28"/>
        </w:rPr>
      </w:pPr>
    </w:p>
    <w:p w:rsidR="0037169D" w:rsidRPr="009B3841" w:rsidRDefault="0037169D" w:rsidP="00371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Ein lebendiger Glaube lässt sich nach Jakobus im Gebet von Gottes Liebe vom Vertrauen bewegen. Aus diesem Grunde ist auch für Melanchthon (</w:t>
      </w:r>
      <w:r w:rsidRPr="009B3841">
        <w:rPr>
          <w:rFonts w:ascii="Times New Roman" w:hAnsi="Times New Roman" w:cs="Times New Roman"/>
          <w:sz w:val="28"/>
          <w:szCs w:val="28"/>
          <w:u w:val="single"/>
        </w:rPr>
        <w:t>den sie auf dem Kirchenfenster links unter Luther sehen</w:t>
      </w:r>
      <w:r>
        <w:rPr>
          <w:rFonts w:ascii="Times New Roman" w:hAnsi="Times New Roman" w:cs="Times New Roman"/>
          <w:sz w:val="28"/>
          <w:szCs w:val="28"/>
        </w:rPr>
        <w:t>) „… ein herzlich gebet der heiligste Gottesdienst.“ (</w:t>
      </w:r>
      <w:proofErr w:type="spellStart"/>
      <w:r>
        <w:rPr>
          <w:rFonts w:ascii="Times New Roman" w:hAnsi="Times New Roman" w:cs="Times New Roman"/>
          <w:sz w:val="28"/>
          <w:szCs w:val="28"/>
        </w:rPr>
        <w:t>Ph</w:t>
      </w:r>
      <w:proofErr w:type="spellEnd"/>
      <w:r>
        <w:rPr>
          <w:rFonts w:ascii="Times New Roman" w:hAnsi="Times New Roman" w:cs="Times New Roman"/>
          <w:sz w:val="28"/>
          <w:szCs w:val="28"/>
        </w:rPr>
        <w:t xml:space="preserve">. Melanchthon, </w:t>
      </w:r>
      <w:proofErr w:type="spellStart"/>
      <w:r>
        <w:rPr>
          <w:rFonts w:ascii="Times New Roman" w:hAnsi="Times New Roman" w:cs="Times New Roman"/>
          <w:sz w:val="28"/>
          <w:szCs w:val="28"/>
        </w:rPr>
        <w:t>Heubtarticel</w:t>
      </w:r>
      <w:proofErr w:type="spellEnd"/>
      <w:r>
        <w:rPr>
          <w:rFonts w:ascii="Times New Roman" w:hAnsi="Times New Roman" w:cs="Times New Roman"/>
          <w:sz w:val="28"/>
          <w:szCs w:val="28"/>
        </w:rPr>
        <w:t xml:space="preserve"> Christlicher </w:t>
      </w:r>
      <w:proofErr w:type="spellStart"/>
      <w:r>
        <w:rPr>
          <w:rFonts w:ascii="Times New Roman" w:hAnsi="Times New Roman" w:cs="Times New Roman"/>
          <w:sz w:val="28"/>
          <w:szCs w:val="28"/>
        </w:rPr>
        <w:t>Lere</w:t>
      </w:r>
      <w:proofErr w:type="spellEnd"/>
      <w:r>
        <w:rPr>
          <w:rFonts w:ascii="Times New Roman" w:hAnsi="Times New Roman" w:cs="Times New Roman"/>
          <w:sz w:val="28"/>
          <w:szCs w:val="28"/>
        </w:rPr>
        <w:t>, 419). Im Gebet wird das Herz zum Trainingsraum des Glaubens</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sidRPr="002221F3">
        <w:rPr>
          <w:rFonts w:ascii="Times New Roman" w:hAnsi="Times New Roman" w:cs="Times New Roman"/>
          <w:b/>
          <w:bCs/>
          <w:sz w:val="28"/>
          <w:szCs w:val="28"/>
        </w:rPr>
        <w:t>Wir sollen im ganzen Vertrauen und starkem Glauben beten, denn durch solches anrufen und bitten wird der Glaube geübt.</w:t>
      </w:r>
      <w:r>
        <w:rPr>
          <w:rFonts w:ascii="Times New Roman" w:hAnsi="Times New Roman" w:cs="Times New Roman"/>
          <w:b/>
          <w:bCs/>
          <w:sz w:val="28"/>
          <w:szCs w:val="28"/>
        </w:rPr>
        <w:t>“</w:t>
      </w:r>
      <w:r w:rsidRPr="00AB73AF">
        <w:rPr>
          <w:rFonts w:ascii="Times New Roman" w:hAnsi="Times New Roman" w:cs="Times New Roman"/>
          <w:i/>
          <w:iCs/>
          <w:sz w:val="28"/>
          <w:szCs w:val="28"/>
        </w:rPr>
        <w:t xml:space="preserve"> </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Auch wenn wir im Gebet die Hände in den Schoß legen, sind wir tätig, denn wir betreten Gottes Reich. Oder </w:t>
      </w:r>
      <w:proofErr w:type="spellStart"/>
      <w:r>
        <w:rPr>
          <w:rFonts w:ascii="Times New Roman" w:hAnsi="Times New Roman" w:cs="Times New Roman"/>
          <w:sz w:val="28"/>
          <w:szCs w:val="28"/>
        </w:rPr>
        <w:t>vllt</w:t>
      </w:r>
      <w:proofErr w:type="spellEnd"/>
      <w:r>
        <w:rPr>
          <w:rFonts w:ascii="Times New Roman" w:hAnsi="Times New Roman" w:cs="Times New Roman"/>
          <w:sz w:val="28"/>
          <w:szCs w:val="28"/>
        </w:rPr>
        <w:t xml:space="preserve">. gerade, weil wir die Hände in den Schoß legen? </w:t>
      </w:r>
    </w:p>
    <w:p w:rsidR="0037169D" w:rsidRDefault="0037169D" w:rsidP="0037169D">
      <w:pPr>
        <w:spacing w:after="0" w:line="360" w:lineRule="auto"/>
        <w:ind w:firstLine="708"/>
        <w:jc w:val="both"/>
        <w:rPr>
          <w:rFonts w:ascii="Times New Roman" w:hAnsi="Times New Roman" w:cs="Times New Roman"/>
          <w:sz w:val="28"/>
          <w:szCs w:val="28"/>
        </w:rPr>
      </w:pPr>
      <w:r w:rsidRPr="005B11DE">
        <w:rPr>
          <w:rFonts w:ascii="Times New Roman" w:hAnsi="Times New Roman" w:cs="Times New Roman"/>
          <w:b/>
          <w:bCs/>
          <w:sz w:val="28"/>
          <w:szCs w:val="28"/>
        </w:rPr>
        <w:t>Nach Jakobus ist das Gebet eine Macht</w:t>
      </w:r>
      <w:r>
        <w:rPr>
          <w:rFonts w:ascii="Times New Roman" w:hAnsi="Times New Roman" w:cs="Times New Roman"/>
          <w:b/>
          <w:bCs/>
          <w:sz w:val="28"/>
          <w:szCs w:val="28"/>
        </w:rPr>
        <w:t xml:space="preserve"> in uns, die </w:t>
      </w:r>
      <w:r w:rsidRPr="00AB73AF">
        <w:rPr>
          <w:rFonts w:ascii="Times New Roman" w:hAnsi="Times New Roman" w:cs="Times New Roman"/>
          <w:b/>
          <w:bCs/>
          <w:sz w:val="28"/>
          <w:szCs w:val="28"/>
          <w:u w:val="single"/>
        </w:rPr>
        <w:t>beiden</w:t>
      </w:r>
      <w:r>
        <w:rPr>
          <w:rFonts w:ascii="Times New Roman" w:hAnsi="Times New Roman" w:cs="Times New Roman"/>
          <w:b/>
          <w:bCs/>
          <w:sz w:val="28"/>
          <w:szCs w:val="28"/>
        </w:rPr>
        <w:t xml:space="preserve"> Seiten meines Lebens zusammenzubringen: </w:t>
      </w:r>
      <w:r w:rsidRPr="00AB73AF">
        <w:rPr>
          <w:rFonts w:ascii="Times New Roman" w:hAnsi="Times New Roman" w:cs="Times New Roman"/>
          <w:i/>
          <w:iCs/>
          <w:sz w:val="28"/>
          <w:szCs w:val="28"/>
          <w:u w:val="single"/>
        </w:rPr>
        <w:t>Leidet</w:t>
      </w:r>
      <w:r w:rsidRPr="008E4AF6">
        <w:rPr>
          <w:rFonts w:ascii="Times New Roman" w:hAnsi="Times New Roman" w:cs="Times New Roman"/>
          <w:i/>
          <w:iCs/>
          <w:sz w:val="28"/>
          <w:szCs w:val="28"/>
          <w:u w:val="single"/>
        </w:rPr>
        <w:t xml:space="preserve"> jemand unter euch, der bete; ist jemand guten Mutes, der singe Psalmen.</w:t>
      </w:r>
      <w:r>
        <w:rPr>
          <w:rFonts w:ascii="Times New Roman" w:hAnsi="Times New Roman" w:cs="Times New Roman"/>
          <w:i/>
          <w:iCs/>
          <w:sz w:val="28"/>
          <w:szCs w:val="28"/>
          <w:u w:val="single"/>
        </w:rPr>
        <w:t xml:space="preserve"> </w:t>
      </w:r>
      <w:r>
        <w:rPr>
          <w:rFonts w:ascii="Times New Roman" w:hAnsi="Times New Roman" w:cs="Times New Roman"/>
          <w:sz w:val="28"/>
          <w:szCs w:val="28"/>
        </w:rPr>
        <w:t xml:space="preserve">Ob gesprochen oder gesungen, beides ist nach Jakobus ein Gebet, weil es die Traurigkeit und die Freude mit </w:t>
      </w:r>
      <w:r w:rsidRPr="00AB73AF">
        <w:rPr>
          <w:rFonts w:ascii="Times New Roman" w:hAnsi="Times New Roman" w:cs="Times New Roman"/>
          <w:b/>
          <w:sz w:val="28"/>
          <w:szCs w:val="28"/>
          <w:u w:val="single"/>
        </w:rPr>
        <w:t>Herzensvertrauen</w:t>
      </w:r>
      <w:r>
        <w:rPr>
          <w:rFonts w:ascii="Times New Roman" w:hAnsi="Times New Roman" w:cs="Times New Roman"/>
          <w:sz w:val="28"/>
          <w:szCs w:val="28"/>
        </w:rPr>
        <w:t xml:space="preserve"> vor Gott bringt.</w:t>
      </w:r>
    </w:p>
    <w:p w:rsidR="0037169D" w:rsidRDefault="0037169D" w:rsidP="0037169D">
      <w:pPr>
        <w:spacing w:after="0" w:line="360" w:lineRule="auto"/>
        <w:ind w:firstLine="708"/>
        <w:jc w:val="both"/>
        <w:rPr>
          <w:rFonts w:ascii="Times New Roman" w:hAnsi="Times New Roman" w:cs="Times New Roman"/>
          <w:sz w:val="28"/>
          <w:szCs w:val="28"/>
        </w:rPr>
      </w:pP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Wie passiert nun im Beten? Wie sieht so eine Übungseinheit des Glaubens aus? Für mich persönlich war es die Beschreibung von Friedrich Schleiermacher, die mir im Studium das Gebet gegen meine inneren Widerstände nähergebracht hat. </w:t>
      </w:r>
      <w:r>
        <w:rPr>
          <w:rFonts w:ascii="Times New Roman" w:hAnsi="Times New Roman" w:cs="Times New Roman"/>
          <w:sz w:val="28"/>
          <w:szCs w:val="28"/>
        </w:rPr>
        <w:t>(S</w:t>
      </w:r>
      <w:r w:rsidRPr="00A0570F">
        <w:rPr>
          <w:rFonts w:ascii="Times New Roman" w:hAnsi="Times New Roman" w:cs="Times New Roman"/>
          <w:sz w:val="28"/>
          <w:szCs w:val="28"/>
        </w:rPr>
        <w:t>ie</w:t>
      </w:r>
      <w:r w:rsidRPr="00286EE8">
        <w:rPr>
          <w:rFonts w:ascii="Times New Roman" w:hAnsi="Times New Roman" w:cs="Times New Roman"/>
          <w:sz w:val="28"/>
          <w:szCs w:val="28"/>
        </w:rPr>
        <w:t xml:space="preserve"> sehen ihn auf der anderen Seite im rechten Kirchenfenster</w:t>
      </w:r>
      <w:r>
        <w:rPr>
          <w:rFonts w:ascii="Times New Roman" w:hAnsi="Times New Roman" w:cs="Times New Roman"/>
          <w:sz w:val="28"/>
          <w:szCs w:val="28"/>
        </w:rPr>
        <w:t xml:space="preserve"> genau Melanchthon gegenüber.) </w:t>
      </w:r>
    </w:p>
    <w:p w:rsidR="0037169D" w:rsidRPr="000C0A48" w:rsidRDefault="0037169D" w:rsidP="0037169D">
      <w:pPr>
        <w:spacing w:after="0" w:line="360" w:lineRule="auto"/>
        <w:ind w:firstLine="708"/>
        <w:jc w:val="both"/>
        <w:rPr>
          <w:rFonts w:ascii="Times New Roman" w:hAnsi="Times New Roman" w:cs="Times New Roman"/>
          <w:b/>
          <w:bCs/>
          <w:sz w:val="28"/>
          <w:szCs w:val="28"/>
        </w:rPr>
      </w:pPr>
      <w:r w:rsidRPr="00286EE8">
        <w:rPr>
          <w:rFonts w:ascii="Times New Roman" w:hAnsi="Times New Roman" w:cs="Times New Roman"/>
          <w:sz w:val="28"/>
          <w:szCs w:val="28"/>
        </w:rPr>
        <w:t xml:space="preserve">Für Schleiermacher </w:t>
      </w:r>
      <w:r w:rsidRPr="00E9713C">
        <w:rPr>
          <w:rFonts w:ascii="Times New Roman" w:hAnsi="Times New Roman" w:cs="Times New Roman"/>
          <w:b/>
          <w:sz w:val="28"/>
          <w:szCs w:val="28"/>
          <w:u w:val="single"/>
        </w:rPr>
        <w:t>schwebt</w:t>
      </w:r>
      <w:r>
        <w:rPr>
          <w:rFonts w:ascii="Times New Roman" w:hAnsi="Times New Roman" w:cs="Times New Roman"/>
          <w:sz w:val="28"/>
          <w:szCs w:val="28"/>
        </w:rPr>
        <w:t xml:space="preserve"> unser </w:t>
      </w:r>
      <w:r w:rsidRPr="00C04AA7">
        <w:rPr>
          <w:rFonts w:ascii="Times New Roman" w:hAnsi="Times New Roman" w:cs="Times New Roman"/>
          <w:sz w:val="28"/>
          <w:szCs w:val="28"/>
        </w:rPr>
        <w:t xml:space="preserve">Glaubensleben </w:t>
      </w:r>
      <w:r w:rsidRPr="00CE3F15">
        <w:rPr>
          <w:rFonts w:ascii="Times New Roman" w:hAnsi="Times New Roman" w:cs="Times New Roman"/>
          <w:b/>
          <w:bCs/>
          <w:sz w:val="28"/>
          <w:szCs w:val="28"/>
        </w:rPr>
        <w:t>zwischen Gegenwart und Zukunft.</w:t>
      </w:r>
      <w:r w:rsidRPr="00C04AA7">
        <w:rPr>
          <w:rFonts w:ascii="Times New Roman" w:hAnsi="Times New Roman" w:cs="Times New Roman"/>
          <w:sz w:val="28"/>
          <w:szCs w:val="28"/>
        </w:rPr>
        <w:t xml:space="preserve"> </w:t>
      </w:r>
      <w:r>
        <w:rPr>
          <w:rFonts w:ascii="Times New Roman" w:hAnsi="Times New Roman" w:cs="Times New Roman"/>
          <w:sz w:val="28"/>
          <w:szCs w:val="28"/>
        </w:rPr>
        <w:t>In diesem Schweben entstehen die Zweifel und Sorgen: Gelten Gottes Verheißungen auch für mich? Darf ich das überhaupt hoffen? Ist das nicht anmaßend? Ich erfahre in der Gegenwart doch gerade das Gegenteil von Verheißung! Wie soll ich dir Gott, da glauben können?</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Im Gebet nimmt das Herz diesen Schwebezustand bewusst auf sich und bringt ihn vor Gott. So wie die Hände sich schließen, so umfasst das Gebet meine konkrete, erfahrene Realität und Gottes ewige Zusage: „Ich bin bei dir und lasse dich nicht allein.“ So entsteht ein lebendiges Gespräch zwischen Gott und mir. Und hierin ereignet sich die Veränderung, die Transformation. Der übende Glaube wird zum vertrauenden Glauben. Stück um Stück. </w:t>
      </w:r>
    </w:p>
    <w:p w:rsidR="0037169D" w:rsidRDefault="0037169D" w:rsidP="0037169D">
      <w:pPr>
        <w:spacing w:after="0" w:line="360" w:lineRule="auto"/>
        <w:ind w:firstLine="708"/>
        <w:jc w:val="both"/>
        <w:rPr>
          <w:rFonts w:ascii="Times New Roman" w:hAnsi="Times New Roman" w:cs="Times New Roman"/>
          <w:b/>
          <w:bCs/>
          <w:sz w:val="28"/>
          <w:szCs w:val="28"/>
        </w:rPr>
      </w:pPr>
      <w:r w:rsidRPr="00EE406D">
        <w:rPr>
          <w:rFonts w:ascii="Times New Roman" w:hAnsi="Times New Roman" w:cs="Times New Roman"/>
          <w:sz w:val="28"/>
          <w:szCs w:val="28"/>
        </w:rPr>
        <w:t>Im Gebet bringe ich meine innere Spaltung, die ich nicht mehr zusammenkriege, vor Gott. Gott umfängt mein Leid und meine Hoffnung, ich vertraue ihm, dass er Wege findet, wo ich keine mehr sehe</w:t>
      </w:r>
      <w:r>
        <w:rPr>
          <w:rFonts w:ascii="Times New Roman" w:hAnsi="Times New Roman" w:cs="Times New Roman"/>
          <w:sz w:val="28"/>
          <w:szCs w:val="28"/>
        </w:rPr>
        <w:t>.</w:t>
      </w:r>
      <w:r w:rsidRPr="00EE406D">
        <w:rPr>
          <w:rFonts w:ascii="Times New Roman" w:hAnsi="Times New Roman" w:cs="Times New Roman"/>
          <w:sz w:val="28"/>
          <w:szCs w:val="28"/>
        </w:rPr>
        <w:t xml:space="preserve"> </w:t>
      </w:r>
      <w:r>
        <w:rPr>
          <w:rFonts w:ascii="Times New Roman" w:hAnsi="Times New Roman" w:cs="Times New Roman"/>
          <w:sz w:val="28"/>
          <w:szCs w:val="28"/>
        </w:rPr>
        <w:t xml:space="preserve">So übt das Gebet unser </w:t>
      </w:r>
      <w:r>
        <w:rPr>
          <w:rFonts w:ascii="Times New Roman" w:hAnsi="Times New Roman" w:cs="Times New Roman"/>
          <w:sz w:val="28"/>
          <w:szCs w:val="28"/>
        </w:rPr>
        <w:lastRenderedPageBreak/>
        <w:t>Herz behutsam und in seinem ganz persönlichen Rhythmus darin ein, Gottes Weisheit von oben anzunehmen.</w:t>
      </w:r>
      <w:r>
        <w:rPr>
          <w:rFonts w:ascii="Times New Roman" w:hAnsi="Times New Roman" w:cs="Times New Roman"/>
          <w:b/>
          <w:bCs/>
          <w:sz w:val="28"/>
          <w:szCs w:val="28"/>
        </w:rPr>
        <w:t xml:space="preserve"> </w:t>
      </w:r>
    </w:p>
    <w:p w:rsidR="0037169D" w:rsidRDefault="0037169D" w:rsidP="003716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Eine der intensivsten und herausforderndsten Prüfungen für meinen Glauben war die Begleitung einer Frau im Hospiz, bei der klar war, sie wird nicht wieder gesund, sie wird sterben. Es waren intensive Gespräche, traurig </w:t>
      </w:r>
      <w:r w:rsidRPr="00FB1472">
        <w:rPr>
          <w:rFonts w:ascii="Times New Roman" w:hAnsi="Times New Roman" w:cs="Times New Roman"/>
          <w:sz w:val="28"/>
          <w:szCs w:val="28"/>
          <w:u w:val="single"/>
        </w:rPr>
        <w:t>und</w:t>
      </w:r>
      <w:r>
        <w:rPr>
          <w:rFonts w:ascii="Times New Roman" w:hAnsi="Times New Roman" w:cs="Times New Roman"/>
          <w:sz w:val="28"/>
          <w:szCs w:val="28"/>
        </w:rPr>
        <w:t xml:space="preserve"> fröhlich, was ihr Leben geprägt hat und was ihr Hoffnung gegeben hat. Uns beiden hat es Kraft gegeben, zum Abschluss unserer Gespräche, gemeinsam die Hände zu falten und unsere Ängste, Zweifel, Sorgen in Gottes Hände zu geben und ihm anzuvertrauen. Hier wurde für mich spürbar wie </w:t>
      </w:r>
      <w:r w:rsidRPr="002A0DF6">
        <w:rPr>
          <w:rFonts w:ascii="Times New Roman" w:hAnsi="Times New Roman" w:cs="Times New Roman"/>
          <w:b/>
          <w:sz w:val="28"/>
          <w:szCs w:val="28"/>
        </w:rPr>
        <w:t>lebendig</w:t>
      </w:r>
      <w:r>
        <w:rPr>
          <w:rFonts w:ascii="Times New Roman" w:hAnsi="Times New Roman" w:cs="Times New Roman"/>
          <w:sz w:val="28"/>
          <w:szCs w:val="28"/>
        </w:rPr>
        <w:t xml:space="preserve"> unser Glaube im Angesicht des Todes sein kann.</w:t>
      </w:r>
    </w:p>
    <w:p w:rsidR="0037169D" w:rsidRPr="00EE406D" w:rsidRDefault="0037169D" w:rsidP="0037169D">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Auch in die Geschichte unseres Hauses von der ESG in der </w:t>
      </w:r>
      <w:proofErr w:type="spellStart"/>
      <w:r>
        <w:rPr>
          <w:rFonts w:ascii="Times New Roman" w:hAnsi="Times New Roman" w:cs="Times New Roman"/>
          <w:sz w:val="28"/>
          <w:szCs w:val="28"/>
        </w:rPr>
        <w:t>Plöck</w:t>
      </w:r>
      <w:proofErr w:type="spellEnd"/>
      <w:r>
        <w:rPr>
          <w:rFonts w:ascii="Times New Roman" w:hAnsi="Times New Roman" w:cs="Times New Roman"/>
          <w:sz w:val="28"/>
          <w:szCs w:val="28"/>
        </w:rPr>
        <w:t xml:space="preserve"> 66 ist diese Erfahrung des lebendigen Glaubens eingeschrieben. Mich hat es beeindruckt, dass Karl Jaspers in den dunkelsten Stunden seines Lebens in den Räumen, wo wir heute mit der ESG sind, über das Gebet geschrieben hat: „Das Gebet in reiner Form wird zum Preis und Dank und es endet in dem Vertrauen: </w:t>
      </w:r>
      <w:r w:rsidRPr="000F22FB">
        <w:rPr>
          <w:rFonts w:ascii="Times New Roman" w:hAnsi="Times New Roman" w:cs="Times New Roman"/>
          <w:b/>
          <w:sz w:val="28"/>
          <w:szCs w:val="28"/>
        </w:rPr>
        <w:t>Dein Wille geschehe.“</w:t>
      </w:r>
    </w:p>
    <w:p w:rsidR="0037169D" w:rsidRPr="008033BB" w:rsidRDefault="0037169D" w:rsidP="0037169D">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8033BB">
        <w:rPr>
          <w:rFonts w:ascii="Times New Roman" w:hAnsi="Times New Roman" w:cs="Times New Roman"/>
          <w:bCs/>
          <w:sz w:val="28"/>
          <w:szCs w:val="28"/>
        </w:rPr>
        <w:t xml:space="preserve">Als Hochschulpfarrer inspiriert es mich in der Peterskirche und der ESG gemeinsam etwas zu entdecken von der Weisheit von oben, die den Glauben lebendig macht und unser Gebet zu Gott trägt. Diesen Mittwoch haben wir bei der Mahnwache für Israel und unserer anschließenden Andacht in der ESG Kapelle die Macht des Gebets erfahren. Das Gebet bringt uns zusammen, es hält uns zusammen und es verbindet uns in der Fürbitte miteinander. Es befreit uns davon, ohnmächtig zuzuschauen, und lässt uns aktiv vor Gott und der Welt für unseren Glauben eintreten: Mit ganzem Herzen, ganzer Seele und aller Kraft. </w:t>
      </w:r>
      <w:r>
        <w:rPr>
          <w:rFonts w:ascii="Times New Roman" w:hAnsi="Times New Roman" w:cs="Times New Roman"/>
          <w:bCs/>
          <w:sz w:val="28"/>
          <w:szCs w:val="28"/>
        </w:rPr>
        <w:t xml:space="preserve">Das ist und bleibt die konkrete und lebendige Erfahrung: </w:t>
      </w:r>
      <w:r w:rsidRPr="008033BB">
        <w:rPr>
          <w:rFonts w:ascii="Times New Roman" w:hAnsi="Times New Roman" w:cs="Times New Roman"/>
          <w:bCs/>
          <w:sz w:val="28"/>
          <w:szCs w:val="28"/>
        </w:rPr>
        <w:t xml:space="preserve">Wir bringen im Gebet unseren Glauben vor denselben Gott, der auch der Gott Abrahams, Isaaks und Jakobs ist. </w:t>
      </w:r>
    </w:p>
    <w:p w:rsidR="0037169D" w:rsidRPr="008033BB" w:rsidRDefault="0037169D" w:rsidP="0037169D">
      <w:pPr>
        <w:spacing w:after="0" w:line="360" w:lineRule="auto"/>
        <w:jc w:val="both"/>
        <w:rPr>
          <w:rFonts w:ascii="Times New Roman" w:hAnsi="Times New Roman" w:cs="Times New Roman"/>
          <w:bCs/>
          <w:sz w:val="28"/>
          <w:szCs w:val="28"/>
        </w:rPr>
      </w:pPr>
      <w:r w:rsidRPr="008033BB">
        <w:rPr>
          <w:rFonts w:ascii="Times New Roman" w:hAnsi="Times New Roman" w:cs="Times New Roman"/>
          <w:bCs/>
          <w:sz w:val="28"/>
          <w:szCs w:val="28"/>
        </w:rPr>
        <w:t>Amen</w:t>
      </w:r>
      <w:r>
        <w:rPr>
          <w:rFonts w:ascii="Times New Roman" w:hAnsi="Times New Roman" w:cs="Times New Roman"/>
          <w:bCs/>
          <w:sz w:val="28"/>
          <w:szCs w:val="28"/>
        </w:rPr>
        <w:t>.</w:t>
      </w:r>
    </w:p>
    <w:p w:rsidR="003075DC" w:rsidRDefault="003075DC"/>
    <w:sectPr w:rsidR="003075DC" w:rsidSect="0024285A">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1A" w:rsidRDefault="009D251A" w:rsidP="0037169D">
      <w:pPr>
        <w:spacing w:after="0" w:line="240" w:lineRule="auto"/>
      </w:pPr>
      <w:r>
        <w:separator/>
      </w:r>
    </w:p>
  </w:endnote>
  <w:endnote w:type="continuationSeparator" w:id="0">
    <w:p w:rsidR="009D251A" w:rsidRDefault="009D251A" w:rsidP="0037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34610767"/>
      <w:docPartObj>
        <w:docPartGallery w:val="Page Numbers (Bottom of Page)"/>
        <w:docPartUnique/>
      </w:docPartObj>
    </w:sdtPr>
    <w:sdtContent>
      <w:p w:rsidR="0037169D" w:rsidRDefault="0037169D" w:rsidP="00C03C9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7169D" w:rsidRDefault="0037169D" w:rsidP="003716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95912719"/>
      <w:docPartObj>
        <w:docPartGallery w:val="Page Numbers (Bottom of Page)"/>
        <w:docPartUnique/>
      </w:docPartObj>
    </w:sdtPr>
    <w:sdtContent>
      <w:p w:rsidR="0037169D" w:rsidRDefault="0037169D" w:rsidP="00C03C9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37169D" w:rsidRDefault="0037169D" w:rsidP="003716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1A" w:rsidRDefault="009D251A" w:rsidP="0037169D">
      <w:pPr>
        <w:spacing w:after="0" w:line="240" w:lineRule="auto"/>
      </w:pPr>
      <w:r>
        <w:separator/>
      </w:r>
    </w:p>
  </w:footnote>
  <w:footnote w:type="continuationSeparator" w:id="0">
    <w:p w:rsidR="009D251A" w:rsidRDefault="009D251A" w:rsidP="00371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9D"/>
    <w:rsid w:val="0009251F"/>
    <w:rsid w:val="0024285A"/>
    <w:rsid w:val="003075DC"/>
    <w:rsid w:val="0037169D"/>
    <w:rsid w:val="009D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AC507C9-37D3-C140-95EA-0F87D927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169D"/>
    <w:pPr>
      <w:spacing w:after="160" w:line="259" w:lineRule="auto"/>
    </w:pPr>
    <w:rPr>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716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69D"/>
    <w:rPr>
      <w:kern w:val="2"/>
      <w:sz w:val="22"/>
      <w:szCs w:val="22"/>
      <w14:ligatures w14:val="standardContextual"/>
    </w:rPr>
  </w:style>
  <w:style w:type="character" w:styleId="Seitenzahl">
    <w:name w:val="page number"/>
    <w:basedOn w:val="Absatz-Standardschriftart"/>
    <w:uiPriority w:val="99"/>
    <w:semiHidden/>
    <w:unhideWhenUsed/>
    <w:rsid w:val="0037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9367</Characters>
  <Application>Microsoft Office Word</Application>
  <DocSecurity>0</DocSecurity>
  <Lines>78</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2023-11-28T11:16:00Z</dcterms:created>
  <dcterms:modified xsi:type="dcterms:W3CDTF">2023-11-28T11:17:00Z</dcterms:modified>
</cp:coreProperties>
</file>